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4359" w14:textId="77777777" w:rsidR="00164A0D" w:rsidRDefault="00164A0D" w:rsidP="00164A0D">
      <w:pPr>
        <w:pStyle w:val="GemerPodnadpis"/>
        <w:spacing w:after="0"/>
      </w:pPr>
      <w:r>
        <w:t>Príloha č. 2 k Výzve na predkladanie ponúk</w:t>
      </w:r>
    </w:p>
    <w:p w14:paraId="07B78959" w14:textId="77777777" w:rsidR="00164A0D" w:rsidRDefault="00164A0D" w:rsidP="00164A0D">
      <w:pPr>
        <w:pStyle w:val="GemerNzov"/>
      </w:pPr>
      <w:r>
        <w:t>Cenová ponuka</w:t>
      </w:r>
    </w:p>
    <w:p w14:paraId="271CD0E8" w14:textId="77777777" w:rsidR="00164A0D" w:rsidRDefault="00164A0D" w:rsidP="00164A0D">
      <w:pPr>
        <w:pStyle w:val="Gemernormlny"/>
      </w:pPr>
    </w:p>
    <w:tbl>
      <w:tblPr>
        <w:tblStyle w:val="Mriekatabuky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528"/>
      </w:tblGrid>
      <w:tr w:rsidR="00164A0D" w14:paraId="2044C353" w14:textId="77777777" w:rsidTr="003864B5">
        <w:tc>
          <w:tcPr>
            <w:tcW w:w="3681" w:type="dxa"/>
            <w:tcBorders>
              <w:right w:val="nil"/>
            </w:tcBorders>
          </w:tcPr>
          <w:p w14:paraId="17872941" w14:textId="77777777" w:rsidR="00164A0D" w:rsidRDefault="00164A0D" w:rsidP="003864B5">
            <w:pPr>
              <w:pStyle w:val="Gemertextzvraznen"/>
            </w:pPr>
            <w:r>
              <w:t>Referenčné č</w:t>
            </w:r>
            <w:r w:rsidRPr="00D8755B">
              <w:t>íslo zákazky</w:t>
            </w:r>
            <w:r w:rsidR="00FD32CC">
              <w:t>:</w:t>
            </w:r>
          </w:p>
        </w:tc>
        <w:tc>
          <w:tcPr>
            <w:tcW w:w="5528" w:type="dxa"/>
            <w:tcBorders>
              <w:left w:val="nil"/>
            </w:tcBorders>
          </w:tcPr>
          <w:p w14:paraId="37465557" w14:textId="6C9306D4" w:rsidR="00164A0D" w:rsidRDefault="00521872" w:rsidP="003864B5">
            <w:pPr>
              <w:pStyle w:val="Gemernormlny"/>
            </w:pPr>
            <w:sdt>
              <w:sdtPr>
                <w:alias w:val="Stav"/>
                <w:tag w:val=""/>
                <w:id w:val="1136684997"/>
                <w:placeholder>
                  <w:docPart w:val="C9279D9DD3D8408C8E12B1503357254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66281C">
                  <w:t>01</w:t>
                </w:r>
              </w:sdtContent>
            </w:sdt>
            <w:r w:rsidR="00164A0D">
              <w:t>/202</w:t>
            </w:r>
            <w:r w:rsidR="00C65A69">
              <w:t>2</w:t>
            </w:r>
          </w:p>
        </w:tc>
      </w:tr>
      <w:tr w:rsidR="00164A0D" w14:paraId="417B6EC9" w14:textId="77777777" w:rsidTr="003864B5">
        <w:tc>
          <w:tcPr>
            <w:tcW w:w="3681" w:type="dxa"/>
            <w:tcBorders>
              <w:right w:val="nil"/>
            </w:tcBorders>
          </w:tcPr>
          <w:p w14:paraId="0905FD08" w14:textId="77777777" w:rsidR="00164A0D" w:rsidRDefault="00164A0D" w:rsidP="003864B5">
            <w:pPr>
              <w:pStyle w:val="Gemertextzvraznen"/>
            </w:pPr>
            <w:r w:rsidRPr="00D8755B">
              <w:t>Názov zákazky</w:t>
            </w:r>
            <w:r w:rsidR="00FD32CC">
              <w:t>:</w:t>
            </w:r>
          </w:p>
        </w:tc>
        <w:sdt>
          <w:sdtPr>
            <w:alias w:val="Názov"/>
            <w:tag w:val=""/>
            <w:id w:val="913446233"/>
            <w:placeholder>
              <w:docPart w:val="9688CFA7BAB0401C9A6BFEDFC2C179B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528" w:type="dxa"/>
                <w:tcBorders>
                  <w:left w:val="nil"/>
                </w:tcBorders>
              </w:tcPr>
              <w:p w14:paraId="45C8C006" w14:textId="14DDA421" w:rsidR="00164A0D" w:rsidRDefault="0066281C" w:rsidP="003864B5">
                <w:pPr>
                  <w:pStyle w:val="Gemernormlny"/>
                </w:pPr>
                <w:r>
                  <w:t>Vyhotovenie projektovej dokumentácie – Rekonštrukcia miestnych komunikácií v obci Nižná Slaná (II. etapa)</w:t>
                </w:r>
              </w:p>
            </w:tc>
          </w:sdtContent>
        </w:sdt>
      </w:tr>
      <w:tr w:rsidR="00164A0D" w14:paraId="6329950F" w14:textId="77777777" w:rsidTr="003864B5">
        <w:tc>
          <w:tcPr>
            <w:tcW w:w="3681" w:type="dxa"/>
            <w:tcBorders>
              <w:right w:val="nil"/>
            </w:tcBorders>
          </w:tcPr>
          <w:p w14:paraId="3755EF3C" w14:textId="77777777" w:rsidR="00164A0D" w:rsidRDefault="00164A0D" w:rsidP="003864B5">
            <w:pPr>
              <w:pStyle w:val="Gemertextzvraznen"/>
            </w:pPr>
            <w:r w:rsidRPr="00D8755B">
              <w:t>Predmet zákazky</w:t>
            </w:r>
            <w:r w:rsidR="00FD32CC">
              <w:t>:</w:t>
            </w:r>
          </w:p>
        </w:tc>
        <w:sdt>
          <w:sdtPr>
            <w:alias w:val="Predmet zákazky"/>
            <w:tag w:val="Predmet zákazky"/>
            <w:id w:val="1369339163"/>
            <w:placeholder>
              <w:docPart w:val="6155AE6F203343698A2EFEF032A15410"/>
            </w:placeholder>
            <w:comboBox>
              <w:listItem w:value="Vyberte položku."/>
              <w:listItem w:displayText="Tovar" w:value="Tovar"/>
              <w:listItem w:displayText="Práce" w:value="Práce"/>
              <w:listItem w:displayText="Služby" w:value="Služby"/>
            </w:comboBox>
          </w:sdtPr>
          <w:sdtEndPr/>
          <w:sdtContent>
            <w:tc>
              <w:tcPr>
                <w:tcW w:w="5528" w:type="dxa"/>
                <w:tcBorders>
                  <w:left w:val="nil"/>
                </w:tcBorders>
              </w:tcPr>
              <w:p w14:paraId="76C79EF2" w14:textId="480F7693" w:rsidR="00164A0D" w:rsidRDefault="00793B6F" w:rsidP="003864B5">
                <w:pPr>
                  <w:pStyle w:val="Gemernormlny"/>
                </w:pPr>
                <w:r>
                  <w:t>Služby</w:t>
                </w:r>
              </w:p>
            </w:tc>
          </w:sdtContent>
        </w:sdt>
      </w:tr>
    </w:tbl>
    <w:p w14:paraId="4D48570F" w14:textId="77777777" w:rsidR="00164A0D" w:rsidRPr="00A84219" w:rsidRDefault="00164A0D" w:rsidP="00164A0D">
      <w:pPr>
        <w:pStyle w:val="Gemernormlny"/>
      </w:pPr>
    </w:p>
    <w:p w14:paraId="6B40C8E4" w14:textId="77777777" w:rsidR="00164A0D" w:rsidRDefault="00164A0D" w:rsidP="00164A0D">
      <w:pPr>
        <w:pStyle w:val="Gemer1"/>
        <w:numPr>
          <w:ilvl w:val="0"/>
          <w:numId w:val="24"/>
        </w:numPr>
        <w:tabs>
          <w:tab w:val="num" w:pos="360"/>
        </w:tabs>
        <w:ind w:left="432" w:hanging="432"/>
      </w:pPr>
      <w:r w:rsidRPr="00A84219">
        <w:t>Názov, adresa a kontaktné miesto uchádzača </w:t>
      </w:r>
    </w:p>
    <w:tbl>
      <w:tblPr>
        <w:tblStyle w:val="Mriekatabuky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331"/>
        <w:gridCol w:w="803"/>
        <w:gridCol w:w="1275"/>
        <w:gridCol w:w="426"/>
        <w:gridCol w:w="517"/>
        <w:gridCol w:w="755"/>
        <w:gridCol w:w="429"/>
        <w:gridCol w:w="1984"/>
      </w:tblGrid>
      <w:tr w:rsidR="00164A0D" w14:paraId="174598AE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2F67C8FE" w14:textId="77777777" w:rsidR="00164A0D" w:rsidRDefault="00164A0D" w:rsidP="003864B5">
            <w:pPr>
              <w:pStyle w:val="Gemertextzvraznen"/>
            </w:pPr>
            <w:r>
              <w:t>Obchodné meno:</w:t>
            </w:r>
          </w:p>
        </w:tc>
        <w:tc>
          <w:tcPr>
            <w:tcW w:w="6520" w:type="dxa"/>
            <w:gridSpan w:val="8"/>
            <w:tcBorders>
              <w:left w:val="nil"/>
            </w:tcBorders>
          </w:tcPr>
          <w:p w14:paraId="3B967CFC" w14:textId="77777777" w:rsidR="00164A0D" w:rsidRDefault="00164A0D" w:rsidP="003864B5">
            <w:pPr>
              <w:pStyle w:val="Gemernormlny"/>
            </w:pPr>
          </w:p>
        </w:tc>
      </w:tr>
      <w:tr w:rsidR="00164A0D" w14:paraId="17FE0552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63FF0979" w14:textId="77777777" w:rsidR="00164A0D" w:rsidRDefault="00164A0D" w:rsidP="003864B5">
            <w:pPr>
              <w:pStyle w:val="Gemertextzvraznen"/>
            </w:pPr>
            <w:r>
              <w:t>Poštová adresa:</w:t>
            </w:r>
          </w:p>
        </w:tc>
        <w:tc>
          <w:tcPr>
            <w:tcW w:w="6520" w:type="dxa"/>
            <w:gridSpan w:val="8"/>
            <w:tcBorders>
              <w:left w:val="nil"/>
            </w:tcBorders>
          </w:tcPr>
          <w:p w14:paraId="4A1B64FC" w14:textId="77777777" w:rsidR="00164A0D" w:rsidRDefault="00164A0D" w:rsidP="003864B5">
            <w:pPr>
              <w:pStyle w:val="Gemernormlny"/>
            </w:pPr>
          </w:p>
        </w:tc>
      </w:tr>
      <w:tr w:rsidR="00164A0D" w14:paraId="7F44A6C4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071ED23D" w14:textId="77777777" w:rsidR="00164A0D" w:rsidRDefault="00164A0D" w:rsidP="003864B5">
            <w:pPr>
              <w:pStyle w:val="Gemertextzvraznen"/>
            </w:pPr>
            <w:r>
              <w:t>Bankové spojenie:</w:t>
            </w:r>
          </w:p>
        </w:tc>
        <w:tc>
          <w:tcPr>
            <w:tcW w:w="2409" w:type="dxa"/>
            <w:gridSpan w:val="3"/>
            <w:tcBorders>
              <w:left w:val="nil"/>
            </w:tcBorders>
          </w:tcPr>
          <w:p w14:paraId="44743185" w14:textId="77777777" w:rsidR="00164A0D" w:rsidRDefault="00164A0D" w:rsidP="003864B5">
            <w:pPr>
              <w:pStyle w:val="Gemernormlny"/>
            </w:pPr>
          </w:p>
        </w:tc>
        <w:tc>
          <w:tcPr>
            <w:tcW w:w="943" w:type="dxa"/>
            <w:gridSpan w:val="2"/>
            <w:tcBorders>
              <w:right w:val="nil"/>
            </w:tcBorders>
          </w:tcPr>
          <w:p w14:paraId="389CA078" w14:textId="77777777" w:rsidR="00164A0D" w:rsidRDefault="00164A0D" w:rsidP="003864B5">
            <w:pPr>
              <w:pStyle w:val="Gemertextzvraznen"/>
            </w:pPr>
            <w:r>
              <w:t>IBAN:</w:t>
            </w:r>
          </w:p>
        </w:tc>
        <w:tc>
          <w:tcPr>
            <w:tcW w:w="3168" w:type="dxa"/>
            <w:gridSpan w:val="3"/>
            <w:tcBorders>
              <w:left w:val="nil"/>
            </w:tcBorders>
          </w:tcPr>
          <w:p w14:paraId="6BC4FDAC" w14:textId="77777777" w:rsidR="00164A0D" w:rsidRDefault="00164A0D" w:rsidP="003864B5">
            <w:pPr>
              <w:pStyle w:val="Gemernormlny"/>
            </w:pPr>
          </w:p>
        </w:tc>
      </w:tr>
      <w:tr w:rsidR="00164A0D" w14:paraId="6A9E941D" w14:textId="77777777" w:rsidTr="00A43CBD">
        <w:tc>
          <w:tcPr>
            <w:tcW w:w="846" w:type="dxa"/>
            <w:tcBorders>
              <w:right w:val="nil"/>
            </w:tcBorders>
          </w:tcPr>
          <w:p w14:paraId="07BEB401" w14:textId="77777777" w:rsidR="00164A0D" w:rsidRDefault="00164A0D" w:rsidP="003864B5">
            <w:pPr>
              <w:pStyle w:val="Gemertextzvraznen"/>
            </w:pPr>
            <w:r>
              <w:t>IČO:</w:t>
            </w:r>
          </w:p>
        </w:tc>
        <w:tc>
          <w:tcPr>
            <w:tcW w:w="2174" w:type="dxa"/>
            <w:gridSpan w:val="2"/>
            <w:tcBorders>
              <w:left w:val="nil"/>
            </w:tcBorders>
          </w:tcPr>
          <w:p w14:paraId="3A0C3526" w14:textId="77777777" w:rsidR="00164A0D" w:rsidRDefault="00164A0D" w:rsidP="003864B5">
            <w:pPr>
              <w:pStyle w:val="Gemernormlny"/>
            </w:pPr>
          </w:p>
        </w:tc>
        <w:tc>
          <w:tcPr>
            <w:tcW w:w="803" w:type="dxa"/>
            <w:tcBorders>
              <w:right w:val="nil"/>
            </w:tcBorders>
          </w:tcPr>
          <w:p w14:paraId="015FC1C9" w14:textId="77777777" w:rsidR="00164A0D" w:rsidRDefault="00164A0D" w:rsidP="003864B5">
            <w:pPr>
              <w:pStyle w:val="Gemertextzvraznen"/>
            </w:pPr>
            <w:r>
              <w:t>DIČ:</w:t>
            </w:r>
          </w:p>
        </w:tc>
        <w:tc>
          <w:tcPr>
            <w:tcW w:w="2218" w:type="dxa"/>
            <w:gridSpan w:val="3"/>
            <w:tcBorders>
              <w:left w:val="nil"/>
              <w:right w:val="single" w:sz="4" w:space="0" w:color="auto"/>
            </w:tcBorders>
          </w:tcPr>
          <w:p w14:paraId="5199DA5D" w14:textId="77777777" w:rsidR="00164A0D" w:rsidRDefault="00164A0D" w:rsidP="003864B5">
            <w:pPr>
              <w:pStyle w:val="Gemernormlny"/>
            </w:pP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nil"/>
            </w:tcBorders>
          </w:tcPr>
          <w:p w14:paraId="165B1148" w14:textId="77777777" w:rsidR="00164A0D" w:rsidRDefault="00164A0D" w:rsidP="003864B5">
            <w:pPr>
              <w:pStyle w:val="Gemertextzvraznen"/>
            </w:pPr>
            <w:r>
              <w:t>IČ DPH:</w:t>
            </w:r>
          </w:p>
        </w:tc>
        <w:tc>
          <w:tcPr>
            <w:tcW w:w="1984" w:type="dxa"/>
            <w:tcBorders>
              <w:left w:val="nil"/>
            </w:tcBorders>
          </w:tcPr>
          <w:p w14:paraId="3EB2C0E3" w14:textId="77777777" w:rsidR="00164A0D" w:rsidRDefault="00164A0D" w:rsidP="003864B5">
            <w:pPr>
              <w:pStyle w:val="Gemernormlny"/>
            </w:pPr>
          </w:p>
        </w:tc>
      </w:tr>
      <w:tr w:rsidR="00164A0D" w14:paraId="7F263FF0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60A4F998" w14:textId="77777777" w:rsidR="00164A0D" w:rsidRDefault="00164A0D" w:rsidP="003864B5">
            <w:pPr>
              <w:pStyle w:val="Gemertextzvraznen"/>
            </w:pPr>
            <w:r>
              <w:t>Štatutárny zástupca:</w:t>
            </w:r>
          </w:p>
        </w:tc>
        <w:tc>
          <w:tcPr>
            <w:tcW w:w="2835" w:type="dxa"/>
            <w:gridSpan w:val="4"/>
            <w:tcBorders>
              <w:left w:val="nil"/>
            </w:tcBorders>
          </w:tcPr>
          <w:p w14:paraId="34082CFD" w14:textId="77777777" w:rsidR="00164A0D" w:rsidRDefault="00164A0D" w:rsidP="003864B5">
            <w:pPr>
              <w:pStyle w:val="Gemernormlny"/>
            </w:pPr>
          </w:p>
        </w:tc>
        <w:tc>
          <w:tcPr>
            <w:tcW w:w="1272" w:type="dxa"/>
            <w:gridSpan w:val="2"/>
            <w:tcBorders>
              <w:right w:val="nil"/>
            </w:tcBorders>
          </w:tcPr>
          <w:p w14:paraId="38B2A78C" w14:textId="77777777" w:rsidR="00164A0D" w:rsidRDefault="00164A0D" w:rsidP="003864B5">
            <w:pPr>
              <w:pStyle w:val="Gemertextzvraznen"/>
            </w:pPr>
            <w:r>
              <w:t>Telefón:</w:t>
            </w:r>
          </w:p>
        </w:tc>
        <w:tc>
          <w:tcPr>
            <w:tcW w:w="2413" w:type="dxa"/>
            <w:gridSpan w:val="2"/>
            <w:tcBorders>
              <w:left w:val="nil"/>
            </w:tcBorders>
          </w:tcPr>
          <w:p w14:paraId="38D28432" w14:textId="77777777" w:rsidR="00164A0D" w:rsidRDefault="00164A0D" w:rsidP="003864B5">
            <w:pPr>
              <w:pStyle w:val="Gemernormlny"/>
            </w:pPr>
            <w:r>
              <w:t>+421</w:t>
            </w:r>
          </w:p>
        </w:tc>
      </w:tr>
      <w:tr w:rsidR="00164A0D" w14:paraId="0691B417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796FC8DA" w14:textId="77777777" w:rsidR="00164A0D" w:rsidRDefault="00164A0D" w:rsidP="003864B5">
            <w:pPr>
              <w:pStyle w:val="Gemertextzvraznen"/>
            </w:pPr>
            <w:r>
              <w:t>Kontaktná osoba:</w:t>
            </w:r>
          </w:p>
        </w:tc>
        <w:tc>
          <w:tcPr>
            <w:tcW w:w="2835" w:type="dxa"/>
            <w:gridSpan w:val="4"/>
            <w:tcBorders>
              <w:left w:val="nil"/>
            </w:tcBorders>
          </w:tcPr>
          <w:p w14:paraId="50795E56" w14:textId="77777777" w:rsidR="00164A0D" w:rsidRDefault="00164A0D" w:rsidP="003864B5">
            <w:pPr>
              <w:pStyle w:val="Gemernormlny"/>
            </w:pPr>
          </w:p>
        </w:tc>
        <w:tc>
          <w:tcPr>
            <w:tcW w:w="1272" w:type="dxa"/>
            <w:gridSpan w:val="2"/>
            <w:tcBorders>
              <w:right w:val="nil"/>
            </w:tcBorders>
          </w:tcPr>
          <w:p w14:paraId="5B24EEEB" w14:textId="77777777" w:rsidR="00164A0D" w:rsidRDefault="00164A0D" w:rsidP="003864B5">
            <w:pPr>
              <w:pStyle w:val="Gemertextzvraznen"/>
            </w:pPr>
            <w:r>
              <w:t>Telefón</w:t>
            </w:r>
            <w:r w:rsidR="00A43CBD">
              <w:t>:</w:t>
            </w:r>
          </w:p>
        </w:tc>
        <w:tc>
          <w:tcPr>
            <w:tcW w:w="2413" w:type="dxa"/>
            <w:gridSpan w:val="2"/>
            <w:tcBorders>
              <w:left w:val="nil"/>
            </w:tcBorders>
          </w:tcPr>
          <w:p w14:paraId="32EE99DE" w14:textId="77777777" w:rsidR="00164A0D" w:rsidRDefault="00164A0D" w:rsidP="003864B5">
            <w:pPr>
              <w:pStyle w:val="Gemernormlny"/>
            </w:pPr>
            <w:r>
              <w:t>+421</w:t>
            </w:r>
          </w:p>
        </w:tc>
      </w:tr>
      <w:tr w:rsidR="00164A0D" w14:paraId="31A8E6AA" w14:textId="77777777" w:rsidTr="00A43CBD">
        <w:tc>
          <w:tcPr>
            <w:tcW w:w="2689" w:type="dxa"/>
            <w:gridSpan w:val="2"/>
            <w:tcBorders>
              <w:right w:val="nil"/>
            </w:tcBorders>
          </w:tcPr>
          <w:p w14:paraId="1EB6930D" w14:textId="77777777" w:rsidR="00164A0D" w:rsidRDefault="00164A0D" w:rsidP="003864B5">
            <w:pPr>
              <w:pStyle w:val="Gemertextzvraznen"/>
            </w:pPr>
            <w:r>
              <w:t>E-mail:</w:t>
            </w:r>
          </w:p>
        </w:tc>
        <w:tc>
          <w:tcPr>
            <w:tcW w:w="6520" w:type="dxa"/>
            <w:gridSpan w:val="8"/>
            <w:tcBorders>
              <w:left w:val="nil"/>
            </w:tcBorders>
          </w:tcPr>
          <w:p w14:paraId="5D341224" w14:textId="77777777" w:rsidR="00164A0D" w:rsidRDefault="00164A0D" w:rsidP="003864B5">
            <w:pPr>
              <w:pStyle w:val="Gemernormlny"/>
            </w:pPr>
          </w:p>
        </w:tc>
      </w:tr>
    </w:tbl>
    <w:p w14:paraId="37A5DDB4" w14:textId="77777777" w:rsidR="00164A0D" w:rsidRPr="00A84219" w:rsidRDefault="00164A0D" w:rsidP="00164A0D">
      <w:pPr>
        <w:pStyle w:val="Gemernormlny"/>
      </w:pPr>
    </w:p>
    <w:p w14:paraId="713702FA" w14:textId="77777777" w:rsidR="00164A0D" w:rsidRDefault="00164A0D" w:rsidP="00164A0D">
      <w:pPr>
        <w:pStyle w:val="Gemer1"/>
        <w:numPr>
          <w:ilvl w:val="0"/>
          <w:numId w:val="24"/>
        </w:numPr>
        <w:tabs>
          <w:tab w:val="num" w:pos="360"/>
        </w:tabs>
        <w:ind w:left="432" w:hanging="432"/>
      </w:pPr>
      <w:r w:rsidRPr="00A84219">
        <w:t>Cenová ponuka 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518"/>
        <w:gridCol w:w="1843"/>
        <w:gridCol w:w="1559"/>
        <w:gridCol w:w="1843"/>
      </w:tblGrid>
      <w:tr w:rsidR="00164A0D" w:rsidRPr="00A84219" w14:paraId="7FD28BD0" w14:textId="77777777" w:rsidTr="00A43CBD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A20B0" w14:textId="77777777" w:rsidR="00164A0D" w:rsidRPr="00A84219" w:rsidRDefault="00164A0D" w:rsidP="003864B5">
            <w:pPr>
              <w:pStyle w:val="Gemernormlny"/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4E11E" w14:textId="77777777" w:rsidR="00164A0D" w:rsidRPr="00A84219" w:rsidRDefault="00164A0D" w:rsidP="003864B5">
            <w:pPr>
              <w:pStyle w:val="Gemertextzvraznen"/>
            </w:pPr>
            <w:r w:rsidRPr="00A84219">
              <w:t>Popis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D2C4A" w14:textId="77777777" w:rsidR="00164A0D" w:rsidRDefault="00164A0D" w:rsidP="003864B5">
            <w:pPr>
              <w:pStyle w:val="Gemertextzvraznen"/>
            </w:pPr>
            <w:r w:rsidRPr="00A84219">
              <w:t>Cena celkom</w:t>
            </w:r>
          </w:p>
          <w:p w14:paraId="1C18FE68" w14:textId="77777777" w:rsidR="00164A0D" w:rsidRPr="00A84219" w:rsidRDefault="00164A0D" w:rsidP="003864B5">
            <w:pPr>
              <w:pStyle w:val="Gemertextzvraznen"/>
            </w:pPr>
            <w:r w:rsidRPr="00A43CBD">
              <w:rPr>
                <w:sz w:val="18"/>
                <w:szCs w:val="18"/>
              </w:rPr>
              <w:t>bez DPH (€)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4A85D" w14:textId="77777777" w:rsidR="00164A0D" w:rsidRPr="00A84219" w:rsidRDefault="00164A0D" w:rsidP="003864B5">
            <w:pPr>
              <w:pStyle w:val="Gemertextzvraznen"/>
            </w:pPr>
            <w:r w:rsidRPr="00A84219">
              <w:t>DPH (€)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B9D53" w14:textId="77777777" w:rsidR="00164A0D" w:rsidRDefault="00164A0D" w:rsidP="003864B5">
            <w:pPr>
              <w:pStyle w:val="Gemertextzvraznen"/>
            </w:pPr>
            <w:r w:rsidRPr="00A84219">
              <w:t>Cena celkom</w:t>
            </w:r>
          </w:p>
          <w:p w14:paraId="2E6F5311" w14:textId="77777777" w:rsidR="00164A0D" w:rsidRPr="00A84219" w:rsidRDefault="00164A0D" w:rsidP="003864B5">
            <w:pPr>
              <w:pStyle w:val="Gemertextzvraznen"/>
            </w:pPr>
            <w:r w:rsidRPr="00A43CBD">
              <w:rPr>
                <w:sz w:val="18"/>
                <w:szCs w:val="18"/>
              </w:rPr>
              <w:t>s DPH (v €)</w:t>
            </w:r>
          </w:p>
        </w:tc>
      </w:tr>
      <w:tr w:rsidR="00164A0D" w:rsidRPr="00A84219" w14:paraId="08FFB9E8" w14:textId="77777777" w:rsidTr="00A43CBD">
        <w:trPr>
          <w:trHeight w:val="1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AA632" w14:textId="77777777" w:rsidR="00164A0D" w:rsidRPr="00A84219" w:rsidRDefault="00164A0D" w:rsidP="003864B5">
            <w:pPr>
              <w:pStyle w:val="Gemernormlny"/>
            </w:pPr>
            <w:r w:rsidRPr="00A84219">
              <w:t>1. 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69AEB" w14:textId="10462665" w:rsidR="00164A0D" w:rsidRPr="00A84219" w:rsidRDefault="00793B6F" w:rsidP="003864B5">
            <w:pPr>
              <w:pStyle w:val="Gemernormlny"/>
            </w:pPr>
            <w:r>
              <w:t>Vyhotovenie projektovej dokumentácie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1D92E" w14:textId="77777777" w:rsidR="00164A0D" w:rsidRPr="00A84219" w:rsidRDefault="00164A0D" w:rsidP="003864B5">
            <w:pPr>
              <w:pStyle w:val="Gemernormlny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68D8" w14:textId="77777777" w:rsidR="00164A0D" w:rsidRPr="00A84219" w:rsidRDefault="00164A0D" w:rsidP="003864B5">
            <w:pPr>
              <w:pStyle w:val="Gemernormlny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3E39D" w14:textId="77777777" w:rsidR="00164A0D" w:rsidRPr="00A84219" w:rsidRDefault="00164A0D" w:rsidP="003864B5">
            <w:pPr>
              <w:pStyle w:val="Gemernormlny"/>
            </w:pPr>
          </w:p>
        </w:tc>
      </w:tr>
    </w:tbl>
    <w:p w14:paraId="558BB1C7" w14:textId="77777777" w:rsidR="00164A0D" w:rsidRPr="00421449" w:rsidRDefault="00164A0D" w:rsidP="00164A0D">
      <w:pPr>
        <w:pStyle w:val="Gemernormlny"/>
        <w:numPr>
          <w:ilvl w:val="1"/>
          <w:numId w:val="25"/>
        </w:numPr>
        <w:ind w:left="426"/>
        <w:rPr>
          <w:sz w:val="18"/>
          <w:szCs w:val="18"/>
        </w:rPr>
      </w:pPr>
      <w:r w:rsidRPr="00421449">
        <w:rPr>
          <w:sz w:val="18"/>
          <w:szCs w:val="18"/>
        </w:rPr>
        <w:t>Ak uchádzač nie je platcom DPH, na túto skutočnosť je povinný upozorniť</w:t>
      </w:r>
      <w:r>
        <w:rPr>
          <w:sz w:val="18"/>
          <w:szCs w:val="18"/>
        </w:rPr>
        <w:t>.</w:t>
      </w:r>
    </w:p>
    <w:p w14:paraId="6B2FF77B" w14:textId="6E3BA67D" w:rsidR="00164A0D" w:rsidRPr="00421449" w:rsidRDefault="00164A0D" w:rsidP="00164A0D">
      <w:pPr>
        <w:pStyle w:val="Gemernormlny"/>
        <w:numPr>
          <w:ilvl w:val="1"/>
          <w:numId w:val="25"/>
        </w:numPr>
        <w:ind w:left="426"/>
        <w:rPr>
          <w:sz w:val="18"/>
          <w:szCs w:val="18"/>
        </w:rPr>
      </w:pPr>
      <w:r w:rsidRPr="00421449">
        <w:rPr>
          <w:sz w:val="18"/>
          <w:szCs w:val="18"/>
        </w:rPr>
        <w:t>Cena musí zahŕňať všetky náklady súvisiace s predmetom zákazky - to znamená náklady na dodanie, dopravu a ostatné režijné náklady </w:t>
      </w:r>
      <w:r>
        <w:rPr>
          <w:sz w:val="18"/>
          <w:szCs w:val="18"/>
        </w:rPr>
        <w:t>.</w:t>
      </w:r>
    </w:p>
    <w:p w14:paraId="2A3621DF" w14:textId="77777777" w:rsidR="00164A0D" w:rsidRDefault="00164A0D" w:rsidP="00164A0D">
      <w:pPr>
        <w:pStyle w:val="Gemernormlny"/>
      </w:pPr>
    </w:p>
    <w:p w14:paraId="79BE28F9" w14:textId="77777777" w:rsidR="00164A0D" w:rsidRPr="00A84219" w:rsidRDefault="00164A0D" w:rsidP="00164A0D">
      <w:pPr>
        <w:pStyle w:val="Gemernormlny"/>
      </w:pPr>
      <w:r w:rsidRPr="00A84219">
        <w:t>V</w:t>
      </w:r>
      <w:r>
        <w:t xml:space="preserve">......................................... </w:t>
      </w:r>
      <w:r w:rsidRPr="00A84219">
        <w:t>dňa ......................... </w:t>
      </w:r>
    </w:p>
    <w:tbl>
      <w:tblPr>
        <w:tblStyle w:val="Mriekatabuky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64A0D" w:rsidRPr="00A84219" w14:paraId="12129149" w14:textId="77777777" w:rsidTr="003864B5">
        <w:tc>
          <w:tcPr>
            <w:tcW w:w="9062" w:type="dxa"/>
            <w:tcBorders>
              <w:bottom w:val="dotted" w:sz="4" w:space="0" w:color="auto"/>
            </w:tcBorders>
          </w:tcPr>
          <w:p w14:paraId="0F36C4CF" w14:textId="77777777" w:rsidR="00164A0D" w:rsidRDefault="00164A0D" w:rsidP="003864B5">
            <w:pPr>
              <w:pStyle w:val="Gemernormlny"/>
            </w:pPr>
          </w:p>
          <w:p w14:paraId="4328DF7D" w14:textId="77777777" w:rsidR="00164A0D" w:rsidRPr="00A84219" w:rsidRDefault="00164A0D" w:rsidP="003864B5">
            <w:pPr>
              <w:pStyle w:val="Gemernormlny"/>
            </w:pPr>
          </w:p>
        </w:tc>
      </w:tr>
      <w:tr w:rsidR="00164A0D" w:rsidRPr="00A84219" w14:paraId="018311FF" w14:textId="77777777" w:rsidTr="003864B5">
        <w:tc>
          <w:tcPr>
            <w:tcW w:w="9062" w:type="dxa"/>
            <w:tcBorders>
              <w:top w:val="dotted" w:sz="4" w:space="0" w:color="auto"/>
            </w:tcBorders>
          </w:tcPr>
          <w:p w14:paraId="6D5C4CF2" w14:textId="77777777" w:rsidR="00164A0D" w:rsidRDefault="00164A0D" w:rsidP="003864B5">
            <w:pPr>
              <w:pStyle w:val="Gemernormlny"/>
              <w:jc w:val="center"/>
            </w:pPr>
            <w:r w:rsidRPr="00A84219">
              <w:t>štatutárny zástupca</w:t>
            </w:r>
          </w:p>
          <w:p w14:paraId="0900DF4C" w14:textId="77777777" w:rsidR="00164A0D" w:rsidRPr="00A84219" w:rsidRDefault="00164A0D" w:rsidP="003864B5">
            <w:pPr>
              <w:pStyle w:val="Gemernormlny"/>
              <w:jc w:val="center"/>
            </w:pPr>
            <w:r w:rsidRPr="00A84219">
              <w:t>(meno, podpis, pečiatka)</w:t>
            </w:r>
          </w:p>
        </w:tc>
      </w:tr>
    </w:tbl>
    <w:p w14:paraId="0998C297" w14:textId="77777777" w:rsidR="00164A0D" w:rsidRPr="00164A0D" w:rsidRDefault="00164A0D" w:rsidP="00880B13">
      <w:pPr>
        <w:pStyle w:val="Gemernormlny"/>
      </w:pPr>
    </w:p>
    <w:sectPr w:rsidR="00164A0D" w:rsidRPr="00164A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FFA5" w14:textId="77777777" w:rsidR="00C10FF0" w:rsidRDefault="00C10FF0" w:rsidP="000F4D80">
      <w:pPr>
        <w:spacing w:after="0" w:line="240" w:lineRule="auto"/>
      </w:pPr>
      <w:r>
        <w:separator/>
      </w:r>
    </w:p>
  </w:endnote>
  <w:endnote w:type="continuationSeparator" w:id="0">
    <w:p w14:paraId="5ED9AA8B" w14:textId="77777777" w:rsidR="00C10FF0" w:rsidRDefault="00C10FF0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2268"/>
      <w:gridCol w:w="2268"/>
      <w:gridCol w:w="2268"/>
      <w:gridCol w:w="2127"/>
    </w:tblGrid>
    <w:tr w:rsidR="00B54012" w:rsidRPr="00491774" w14:paraId="7BD41618" w14:textId="77777777" w:rsidTr="003864B5">
      <w:trPr>
        <w:trHeight w:val="340"/>
        <w:jc w:val="center"/>
      </w:trPr>
      <w:tc>
        <w:tcPr>
          <w:tcW w:w="2268" w:type="dxa"/>
          <w:tcBorders>
            <w:top w:val="single" w:sz="4" w:space="0" w:color="A5A5A5" w:themeColor="accent3"/>
          </w:tcBorders>
        </w:tcPr>
        <w:p w14:paraId="2FD778F4" w14:textId="77777777" w:rsidR="00B54012" w:rsidRPr="00B45AB5" w:rsidRDefault="00B54012" w:rsidP="00B54012">
          <w:pPr>
            <w:pStyle w:val="GemerPodnadpis"/>
            <w:tabs>
              <w:tab w:val="left" w:pos="260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mc:AlternateContent>
                <mc:Choice Requires="w16se">
                  <w:rFonts w:cs="Arial"/>
                </mc:Choice>
                <mc:Fallback>
                  <w:rFonts w:ascii="Segoe UI Emoji" w:eastAsia="Segoe UI Emoji" w:hAnsi="Segoe UI Emoji" w:cs="Segoe UI Emoji"/>
                </mc:Fallback>
              </mc:AlternateContent>
              <w:color w:val="4D4D4D"/>
              <w:sz w:val="14"/>
              <w:szCs w:val="14"/>
            </w:rPr>
            <mc:AlternateContent>
              <mc:Choice Requires="w16se">
                <w16se:symEx w16se:font="Segoe UI Emoji" w16se:char="1F3E0"/>
              </mc:Choice>
              <mc:Fallback>
                <w:t>🏠</w:t>
              </mc:Fallback>
            </mc:AlternateContent>
          </w:r>
          <w:r w:rsidRPr="00B45AB5">
            <w:rPr>
              <w:rFonts w:cs="Arial"/>
              <w:color w:val="4D4D4D"/>
              <w:sz w:val="14"/>
              <w:szCs w:val="14"/>
            </w:rPr>
            <w:tab/>
          </w:r>
          <w:r w:rsidRPr="00B45AB5">
            <w:rPr>
              <w:rFonts w:cs="Arial"/>
              <w:color w:val="4D4D4D"/>
              <w:sz w:val="14"/>
              <w:szCs w:val="14"/>
            </w:rPr>
            <w:t>Obec Nižná Slaná</w:t>
          </w:r>
        </w:p>
        <w:p w14:paraId="784806AC" w14:textId="77777777" w:rsidR="00B54012" w:rsidRPr="00B45AB5" w:rsidRDefault="00B54012" w:rsidP="00B54012">
          <w:pPr>
            <w:pStyle w:val="GemerPodnadpis"/>
            <w:tabs>
              <w:tab w:val="left" w:pos="264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cs="Arial"/>
              <w:color w:val="4D4D4D"/>
              <w:sz w:val="14"/>
              <w:szCs w:val="14"/>
            </w:rPr>
            <w:tab/>
            <w:t>IČO 00328596</w:t>
          </w:r>
        </w:p>
        <w:p w14:paraId="7E34F31C" w14:textId="77777777" w:rsidR="00B54012" w:rsidRPr="00B45AB5" w:rsidRDefault="00B54012" w:rsidP="00B54012">
          <w:pPr>
            <w:pStyle w:val="GemerPodnadpis"/>
            <w:tabs>
              <w:tab w:val="left" w:pos="264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cs="Arial"/>
              <w:color w:val="4D4D4D"/>
              <w:sz w:val="14"/>
              <w:szCs w:val="14"/>
            </w:rPr>
            <w:tab/>
            <w:t>DIČ 2020961492</w:t>
          </w:r>
        </w:p>
      </w:tc>
      <w:tc>
        <w:tcPr>
          <w:tcW w:w="2268" w:type="dxa"/>
          <w:tcBorders>
            <w:top w:val="single" w:sz="4" w:space="0" w:color="A5A5A5" w:themeColor="accent3"/>
          </w:tcBorders>
        </w:tcPr>
        <w:p w14:paraId="505F7879" w14:textId="77777777" w:rsidR="00B54012" w:rsidRPr="00B45AB5" w:rsidRDefault="00B54012" w:rsidP="00B54012">
          <w:pPr>
            <w:pStyle w:val="GemerPodnadpis"/>
            <w:tabs>
              <w:tab w:val="left" w:pos="228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ascii="Segoe UI Emoji" w:hAnsi="Segoe UI Emoji" w:cs="Segoe UI Emoji"/>
              <w:color w:val="4D4D4D"/>
              <w:sz w:val="14"/>
              <w:szCs w:val="14"/>
            </w:rPr>
            <w:t>👤</w:t>
          </w:r>
          <w:r w:rsidRPr="00B45AB5">
            <w:rPr>
              <w:rFonts w:cs="Arial"/>
              <w:color w:val="4D4D4D"/>
              <w:sz w:val="14"/>
              <w:szCs w:val="14"/>
            </w:rPr>
            <w:tab/>
            <w:t>Mgr. Tomáš Ladňák</w:t>
          </w:r>
        </w:p>
        <w:p w14:paraId="799DAB2C" w14:textId="77777777" w:rsidR="00B54012" w:rsidRPr="00B45AB5" w:rsidRDefault="00B54012" w:rsidP="00B54012">
          <w:pPr>
            <w:pStyle w:val="GemerPodnadpis"/>
            <w:tabs>
              <w:tab w:val="left" w:pos="228"/>
              <w:tab w:val="left" w:pos="260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cs="Arial"/>
              <w:color w:val="4D4D4D"/>
              <w:sz w:val="14"/>
              <w:szCs w:val="14"/>
            </w:rPr>
            <w:tab/>
            <w:t>projektový referent</w:t>
          </w:r>
        </w:p>
        <w:p w14:paraId="30BCA26F" w14:textId="77777777" w:rsidR="00B54012" w:rsidRPr="00B45AB5" w:rsidRDefault="00B54012" w:rsidP="00B54012">
          <w:pPr>
            <w:pStyle w:val="Gemernormlny"/>
            <w:rPr>
              <w:rFonts w:ascii="Arial" w:hAnsi="Arial" w:cs="Arial"/>
              <w:color w:val="4D4D4D"/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5A5A5" w:themeColor="accent3"/>
          </w:tcBorders>
        </w:tcPr>
        <w:p w14:paraId="4FB04215" w14:textId="77777777" w:rsidR="00B54012" w:rsidRPr="00B45AB5" w:rsidRDefault="00B54012" w:rsidP="00B54012">
          <w:pPr>
            <w:pStyle w:val="GemerPodnadpis"/>
            <w:tabs>
              <w:tab w:val="left" w:pos="228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ascii="Segoe UI Emoji" w:hAnsi="Segoe UI Emoji" w:cs="Segoe UI Emoji"/>
              <w:color w:val="4D4D4D"/>
              <w:sz w:val="14"/>
              <w:szCs w:val="14"/>
            </w:rPr>
            <w:t>📞</w:t>
          </w:r>
          <w:r w:rsidRPr="00B45AB5">
            <w:rPr>
              <w:rFonts w:cs="Arial"/>
              <w:color w:val="4D4D4D"/>
              <w:sz w:val="14"/>
              <w:szCs w:val="14"/>
            </w:rPr>
            <w:tab/>
            <w:t>+421 918 209 468</w:t>
          </w:r>
        </w:p>
        <w:p w14:paraId="37E3FD97" w14:textId="77777777" w:rsidR="00B54012" w:rsidRPr="00B45AB5" w:rsidRDefault="00B54012" w:rsidP="00B54012">
          <w:pPr>
            <w:pStyle w:val="GemerPodnadpis"/>
            <w:tabs>
              <w:tab w:val="left" w:pos="228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ascii="Segoe UI Emoji" w:hAnsi="Segoe UI Emoji" w:cs="Segoe UI Emoji"/>
              <w:color w:val="4D4D4D"/>
              <w:sz w:val="14"/>
              <w:szCs w:val="14"/>
            </w:rPr>
            <w:t>☎</w:t>
          </w:r>
          <w:r w:rsidRPr="00B45AB5">
            <w:rPr>
              <w:rFonts w:cs="Arial"/>
              <w:color w:val="4D4D4D"/>
              <w:sz w:val="14"/>
              <w:szCs w:val="14"/>
            </w:rPr>
            <w:tab/>
            <w:t>+421 58 788 31 21</w:t>
          </w:r>
        </w:p>
      </w:tc>
      <w:tc>
        <w:tcPr>
          <w:tcW w:w="2127" w:type="dxa"/>
          <w:tcBorders>
            <w:top w:val="single" w:sz="4" w:space="0" w:color="A5A5A5" w:themeColor="accent3"/>
          </w:tcBorders>
        </w:tcPr>
        <w:p w14:paraId="40845B27" w14:textId="77777777" w:rsidR="00B54012" w:rsidRPr="00B45AB5" w:rsidRDefault="00B54012" w:rsidP="00B54012">
          <w:pPr>
            <w:pStyle w:val="GemerPodnadpis"/>
            <w:tabs>
              <w:tab w:val="left" w:pos="228"/>
            </w:tabs>
            <w:jc w:val="left"/>
            <w:rPr>
              <w:rFonts w:cs="Arial"/>
              <w:color w:val="4D4D4D"/>
              <w:sz w:val="14"/>
              <w:szCs w:val="14"/>
            </w:rPr>
          </w:pPr>
          <w:r w:rsidRPr="00B45AB5">
            <w:rPr>
              <w:rFonts w:ascii="Segoe UI Emoji" w:hAnsi="Segoe UI Emoji" w:cs="Segoe UI Emoji"/>
              <w:color w:val="4D4D4D"/>
              <w:sz w:val="14"/>
              <w:szCs w:val="14"/>
            </w:rPr>
            <w:t>🌐</w:t>
          </w:r>
          <w:r w:rsidRPr="00B45AB5">
            <w:rPr>
              <w:rFonts w:cs="Arial"/>
              <w:color w:val="4D4D4D"/>
              <w:sz w:val="14"/>
              <w:szCs w:val="14"/>
            </w:rPr>
            <w:tab/>
            <w:t>www.niznaslana.sk</w:t>
          </w:r>
        </w:p>
        <w:p w14:paraId="30A9C415" w14:textId="77777777" w:rsidR="00B54012" w:rsidRPr="00B45AB5" w:rsidRDefault="00B54012" w:rsidP="00B54012">
          <w:pPr>
            <w:pStyle w:val="Gemertext"/>
            <w:tabs>
              <w:tab w:val="left" w:pos="240"/>
            </w:tabs>
            <w:ind w:firstLine="0"/>
            <w:rPr>
              <w:rFonts w:ascii="Arial" w:hAnsi="Arial" w:cs="Arial"/>
              <w:color w:val="4D4D4D"/>
              <w:sz w:val="14"/>
              <w:szCs w:val="14"/>
            </w:rPr>
          </w:pPr>
          <w:r w:rsidRPr="00B45AB5">
            <w:rPr>
              <mc:AlternateContent>
                <mc:Choice Requires="w16se">
                  <w:rFonts w:ascii="Arial" w:hAnsi="Arial" w:cs="Arial"/>
                </mc:Choice>
                <mc:Fallback>
                  <w:rFonts w:ascii="Segoe UI Emoji" w:eastAsia="Segoe UI Emoji" w:hAnsi="Segoe UI Emoji" w:cs="Segoe UI Emoji"/>
                </mc:Fallback>
              </mc:AlternateContent>
              <w:color w:val="4D4D4D"/>
              <w:sz w:val="14"/>
              <w:szCs w:val="14"/>
            </w:rPr>
            <mc:AlternateContent>
              <mc:Choice Requires="w16se">
                <w16se:symEx w16se:font="Segoe UI Emoji" w16se:char="1F4E7"/>
              </mc:Choice>
              <mc:Fallback>
                <w:t>📧</w:t>
              </mc:Fallback>
            </mc:AlternateContent>
          </w:r>
          <w:r w:rsidRPr="00B45AB5">
            <w:rPr>
              <w:rFonts w:ascii="Arial" w:hAnsi="Arial" w:cs="Arial"/>
              <w:color w:val="4D4D4D"/>
              <w:sz w:val="14"/>
              <w:szCs w:val="14"/>
            </w:rPr>
            <w:tab/>
            <w:t>obec@niznaslana.sk</w:t>
          </w:r>
        </w:p>
      </w:tc>
    </w:tr>
  </w:tbl>
  <w:p w14:paraId="126086F7" w14:textId="77777777" w:rsidR="00B54012" w:rsidRPr="00FE7DC3" w:rsidRDefault="00B54012" w:rsidP="00B54012">
    <w:pPr>
      <w:pStyle w:val="Gemertex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CEA6" w14:textId="77777777" w:rsidR="00C10FF0" w:rsidRDefault="00C10FF0" w:rsidP="000F4D80">
      <w:pPr>
        <w:spacing w:after="0" w:line="240" w:lineRule="auto"/>
      </w:pPr>
      <w:r>
        <w:separator/>
      </w:r>
    </w:p>
  </w:footnote>
  <w:footnote w:type="continuationSeparator" w:id="0">
    <w:p w14:paraId="42317A4E" w14:textId="77777777" w:rsidR="00C10FF0" w:rsidRDefault="00C10FF0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592C" w14:textId="77777777" w:rsidR="00B66F88" w:rsidRPr="00FF5DCD" w:rsidRDefault="00B66F88" w:rsidP="0004250B">
    <w:pPr>
      <w:pStyle w:val="GemerPodnadpis"/>
      <w:spacing w:before="240"/>
      <w:ind w:left="1276"/>
      <w:rPr>
        <w:color w:val="404040" w:themeColor="text1" w:themeTint="BF"/>
        <w:spacing w:val="20"/>
      </w:rPr>
    </w:pPr>
    <w:r w:rsidRPr="00775CA1">
      <w:rPr>
        <w:rStyle w:val="Gemer1Char"/>
        <w:noProof/>
        <w:color w:val="404040" w:themeColor="text1" w:themeTint="BF"/>
        <w:spacing w:val="60"/>
        <w:sz w:val="36"/>
        <w:szCs w:val="28"/>
      </w:rPr>
      <w:drawing>
        <wp:anchor distT="0" distB="0" distL="114300" distR="114300" simplePos="0" relativeHeight="251674624" behindDoc="0" locked="0" layoutInCell="1" allowOverlap="1" wp14:anchorId="71311075" wp14:editId="02515E1B">
          <wp:simplePos x="0" y="0"/>
          <wp:positionH relativeFrom="margin">
            <wp:posOffset>695325</wp:posOffset>
          </wp:positionH>
          <wp:positionV relativeFrom="paragraph">
            <wp:posOffset>115570</wp:posOffset>
          </wp:positionV>
          <wp:extent cx="600075" cy="600075"/>
          <wp:effectExtent l="0" t="0" r="9525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CA1">
      <w:rPr>
        <w:rStyle w:val="Gemer1Char"/>
        <w:color w:val="404040" w:themeColor="text1" w:themeTint="BF"/>
        <w:spacing w:val="60"/>
        <w:sz w:val="44"/>
        <w:szCs w:val="36"/>
      </w:rPr>
      <w:t>OBEC NIŽNÁ SLANÁ</w:t>
    </w:r>
    <w:r w:rsidRPr="00D73BBC">
      <w:rPr>
        <w:rStyle w:val="Gemer1Char"/>
        <w:color w:val="404040" w:themeColor="text1" w:themeTint="BF"/>
        <w:spacing w:val="40"/>
      </w:rPr>
      <w:br/>
    </w:r>
    <w:r w:rsidRPr="00FF5DCD">
      <w:rPr>
        <w:color w:val="404040" w:themeColor="text1" w:themeTint="BF"/>
        <w:spacing w:val="20"/>
      </w:rPr>
      <w:t>Námestie SNP 54/5, 049 23 Nižná Slaná</w:t>
    </w:r>
  </w:p>
  <w:p w14:paraId="4F8AE9BD" w14:textId="77777777" w:rsidR="00B66F88" w:rsidRDefault="00521872" w:rsidP="0004250B">
    <w:pPr>
      <w:pStyle w:val="Gemernormlny"/>
      <w:rPr>
        <w:color w:val="404040" w:themeColor="text1" w:themeTint="BF"/>
      </w:rPr>
    </w:pPr>
    <w:r>
      <w:rPr>
        <w:color w:val="404040" w:themeColor="text1" w:themeTint="BF"/>
      </w:rPr>
      <w:pict w14:anchorId="3077661E">
        <v:rect id="_x0000_i1028" style="width:453.6pt;height:.5pt" o:hralign="center" o:hrstd="t" o:hrnoshade="t" o:hr="t" fillcolor="#5a5a5a [2109]" stroked="f"/>
      </w:pict>
    </w:r>
  </w:p>
  <w:p w14:paraId="1F35E223" w14:textId="77777777" w:rsidR="00B66F88" w:rsidRPr="0004250B" w:rsidRDefault="00B66F88" w:rsidP="0004250B">
    <w:pPr>
      <w:pStyle w:val="Gemernormlny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16B"/>
    <w:multiLevelType w:val="multilevel"/>
    <w:tmpl w:val="9E281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726DB8"/>
    <w:multiLevelType w:val="hybridMultilevel"/>
    <w:tmpl w:val="F55C728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621AE"/>
    <w:multiLevelType w:val="hybridMultilevel"/>
    <w:tmpl w:val="BCB2A8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316"/>
    <w:multiLevelType w:val="hybridMultilevel"/>
    <w:tmpl w:val="D66A1974"/>
    <w:lvl w:ilvl="0" w:tplc="041B0013">
      <w:start w:val="1"/>
      <w:numFmt w:val="upperRoman"/>
      <w:lvlText w:val="%1."/>
      <w:lvlJc w:val="right"/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CEEF8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6478"/>
    <w:multiLevelType w:val="hybridMultilevel"/>
    <w:tmpl w:val="8108982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01EE"/>
    <w:multiLevelType w:val="multilevel"/>
    <w:tmpl w:val="BD141860"/>
    <w:styleLink w:val="Verejnobstarvani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C1CC7"/>
    <w:multiLevelType w:val="hybridMultilevel"/>
    <w:tmpl w:val="4E5481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02C6"/>
    <w:multiLevelType w:val="multilevel"/>
    <w:tmpl w:val="9E281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6E67B2"/>
    <w:multiLevelType w:val="hybridMultilevel"/>
    <w:tmpl w:val="B36CD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F7B2F"/>
    <w:multiLevelType w:val="hybridMultilevel"/>
    <w:tmpl w:val="1C5A0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73A25"/>
    <w:multiLevelType w:val="hybridMultilevel"/>
    <w:tmpl w:val="EBF6DCAC"/>
    <w:lvl w:ilvl="0" w:tplc="041B0013">
      <w:start w:val="1"/>
      <w:numFmt w:val="upperRoman"/>
      <w:pStyle w:val="Gemer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077ED"/>
    <w:multiLevelType w:val="hybridMultilevel"/>
    <w:tmpl w:val="199A987C"/>
    <w:lvl w:ilvl="0" w:tplc="677EAE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77EAE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663C0"/>
    <w:multiLevelType w:val="multilevel"/>
    <w:tmpl w:val="FF04FC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F72BED"/>
    <w:multiLevelType w:val="multilevel"/>
    <w:tmpl w:val="9E281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54BB"/>
    <w:multiLevelType w:val="hybridMultilevel"/>
    <w:tmpl w:val="BD32AF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12FCE"/>
    <w:multiLevelType w:val="hybridMultilevel"/>
    <w:tmpl w:val="BDD075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E5646"/>
    <w:multiLevelType w:val="hybridMultilevel"/>
    <w:tmpl w:val="57C6D088"/>
    <w:lvl w:ilvl="0" w:tplc="06F4069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40025"/>
    <w:multiLevelType w:val="hybridMultilevel"/>
    <w:tmpl w:val="615CA0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DBA"/>
    <w:multiLevelType w:val="hybridMultilevel"/>
    <w:tmpl w:val="2E9ECC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46367"/>
    <w:multiLevelType w:val="hybridMultilevel"/>
    <w:tmpl w:val="676ABF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43EC3"/>
    <w:multiLevelType w:val="hybridMultilevel"/>
    <w:tmpl w:val="107CD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21028"/>
    <w:multiLevelType w:val="multilevel"/>
    <w:tmpl w:val="741AAB3C"/>
    <w:numStyleLink w:val="tl2"/>
  </w:abstractNum>
  <w:abstractNum w:abstractNumId="22" w15:restartNumberingAfterBreak="0">
    <w:nsid w:val="58422F46"/>
    <w:multiLevelType w:val="hybridMultilevel"/>
    <w:tmpl w:val="79D0A1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56389"/>
    <w:multiLevelType w:val="hybridMultilevel"/>
    <w:tmpl w:val="A692B4A6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FCD0E39"/>
    <w:multiLevelType w:val="hybridMultilevel"/>
    <w:tmpl w:val="96F49F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2D7F"/>
    <w:multiLevelType w:val="hybridMultilevel"/>
    <w:tmpl w:val="6FE080CE"/>
    <w:lvl w:ilvl="0" w:tplc="C03081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05A14"/>
    <w:multiLevelType w:val="hybridMultilevel"/>
    <w:tmpl w:val="F4528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0B1"/>
    <w:multiLevelType w:val="hybridMultilevel"/>
    <w:tmpl w:val="FC6E8F4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D042B9"/>
    <w:multiLevelType w:val="hybridMultilevel"/>
    <w:tmpl w:val="C972995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372ED7"/>
    <w:multiLevelType w:val="hybridMultilevel"/>
    <w:tmpl w:val="4D8ED8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6D48"/>
    <w:multiLevelType w:val="multilevel"/>
    <w:tmpl w:val="741AAB3C"/>
    <w:styleLink w:val="tl2"/>
    <w:lvl w:ilvl="0">
      <w:start w:val="1"/>
      <w:numFmt w:val="upperRoman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5D0C77"/>
    <w:multiLevelType w:val="multilevel"/>
    <w:tmpl w:val="BB14717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B60DF5"/>
    <w:multiLevelType w:val="hybridMultilevel"/>
    <w:tmpl w:val="53183CA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D90C8E"/>
    <w:multiLevelType w:val="hybridMultilevel"/>
    <w:tmpl w:val="A80A26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65D38"/>
    <w:multiLevelType w:val="hybridMultilevel"/>
    <w:tmpl w:val="DA78E3C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907742"/>
    <w:multiLevelType w:val="multilevel"/>
    <w:tmpl w:val="BD141860"/>
    <w:numStyleLink w:val="Verejnobstarvanie"/>
  </w:abstractNum>
  <w:abstractNum w:abstractNumId="36" w15:restartNumberingAfterBreak="0">
    <w:nsid w:val="772926B8"/>
    <w:multiLevelType w:val="multilevel"/>
    <w:tmpl w:val="5D1EBFCE"/>
    <w:lvl w:ilvl="0">
      <w:start w:val="1"/>
      <w:numFmt w:val="upperRoman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797"/>
        </w:tabs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7" w15:restartNumberingAfterBreak="0">
    <w:nsid w:val="7EA3037D"/>
    <w:multiLevelType w:val="hybridMultilevel"/>
    <w:tmpl w:val="5EAC8342"/>
    <w:lvl w:ilvl="0" w:tplc="041B000F">
      <w:start w:val="1"/>
      <w:numFmt w:val="decimal"/>
      <w:lvlText w:val="%1."/>
      <w:lvlJc w:val="left"/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6"/>
  </w:num>
  <w:num w:numId="4">
    <w:abstractNumId w:val="35"/>
  </w:num>
  <w:num w:numId="5">
    <w:abstractNumId w:val="5"/>
  </w:num>
  <w:num w:numId="6">
    <w:abstractNumId w:val="10"/>
  </w:num>
  <w:num w:numId="7">
    <w:abstractNumId w:val="3"/>
  </w:num>
  <w:num w:numId="8">
    <w:abstractNumId w:val="31"/>
  </w:num>
  <w:num w:numId="9">
    <w:abstractNumId w:val="15"/>
  </w:num>
  <w:num w:numId="10">
    <w:abstractNumId w:val="29"/>
  </w:num>
  <w:num w:numId="11">
    <w:abstractNumId w:val="19"/>
  </w:num>
  <w:num w:numId="12">
    <w:abstractNumId w:val="9"/>
  </w:num>
  <w:num w:numId="13">
    <w:abstractNumId w:val="25"/>
  </w:num>
  <w:num w:numId="14">
    <w:abstractNumId w:val="37"/>
  </w:num>
  <w:num w:numId="15">
    <w:abstractNumId w:val="13"/>
  </w:num>
  <w:num w:numId="16">
    <w:abstractNumId w:val="14"/>
  </w:num>
  <w:num w:numId="17">
    <w:abstractNumId w:val="12"/>
  </w:num>
  <w:num w:numId="18">
    <w:abstractNumId w:val="7"/>
  </w:num>
  <w:num w:numId="19">
    <w:abstractNumId w:val="0"/>
  </w:num>
  <w:num w:numId="20">
    <w:abstractNumId w:val="23"/>
  </w:num>
  <w:num w:numId="21">
    <w:abstractNumId w:val="20"/>
  </w:num>
  <w:num w:numId="22">
    <w:abstractNumId w:val="34"/>
  </w:num>
  <w:num w:numId="23">
    <w:abstractNumId w:val="8"/>
  </w:num>
  <w:num w:numId="24">
    <w:abstractNumId w:val="4"/>
  </w:num>
  <w:num w:numId="25">
    <w:abstractNumId w:val="11"/>
  </w:num>
  <w:num w:numId="26">
    <w:abstractNumId w:val="17"/>
  </w:num>
  <w:num w:numId="27">
    <w:abstractNumId w:val="36"/>
  </w:num>
  <w:num w:numId="28">
    <w:abstractNumId w:val="30"/>
  </w:num>
  <w:num w:numId="29">
    <w:abstractNumId w:val="21"/>
  </w:num>
  <w:num w:numId="30">
    <w:abstractNumId w:val="22"/>
  </w:num>
  <w:num w:numId="31">
    <w:abstractNumId w:val="24"/>
  </w:num>
  <w:num w:numId="32">
    <w:abstractNumId w:val="2"/>
  </w:num>
  <w:num w:numId="33">
    <w:abstractNumId w:val="18"/>
  </w:num>
  <w:num w:numId="34">
    <w:abstractNumId w:val="1"/>
  </w:num>
  <w:num w:numId="35">
    <w:abstractNumId w:val="6"/>
  </w:num>
  <w:num w:numId="36">
    <w:abstractNumId w:val="32"/>
  </w:num>
  <w:num w:numId="37">
    <w:abstractNumId w:val="2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E"/>
    <w:rsid w:val="00005B4B"/>
    <w:rsid w:val="00013938"/>
    <w:rsid w:val="0002123A"/>
    <w:rsid w:val="0003454D"/>
    <w:rsid w:val="0004250B"/>
    <w:rsid w:val="0005261A"/>
    <w:rsid w:val="00063956"/>
    <w:rsid w:val="00071989"/>
    <w:rsid w:val="00075EDA"/>
    <w:rsid w:val="00094FDF"/>
    <w:rsid w:val="000B0D0C"/>
    <w:rsid w:val="000B5393"/>
    <w:rsid w:val="000C4888"/>
    <w:rsid w:val="000D2569"/>
    <w:rsid w:val="000D65CD"/>
    <w:rsid w:val="000E2DDD"/>
    <w:rsid w:val="000F4D80"/>
    <w:rsid w:val="00103D66"/>
    <w:rsid w:val="0010414D"/>
    <w:rsid w:val="00113FBF"/>
    <w:rsid w:val="00130A80"/>
    <w:rsid w:val="00151BE5"/>
    <w:rsid w:val="00164A0D"/>
    <w:rsid w:val="0017629D"/>
    <w:rsid w:val="00176383"/>
    <w:rsid w:val="00185EE3"/>
    <w:rsid w:val="001914E5"/>
    <w:rsid w:val="001A2AF0"/>
    <w:rsid w:val="001B1B54"/>
    <w:rsid w:val="001C0B4F"/>
    <w:rsid w:val="001C1B71"/>
    <w:rsid w:val="001C1FA4"/>
    <w:rsid w:val="001C2665"/>
    <w:rsid w:val="001C7AE6"/>
    <w:rsid w:val="001D0DA2"/>
    <w:rsid w:val="001E1F6E"/>
    <w:rsid w:val="001E2FB0"/>
    <w:rsid w:val="001F48CA"/>
    <w:rsid w:val="002039B1"/>
    <w:rsid w:val="00220812"/>
    <w:rsid w:val="00223C65"/>
    <w:rsid w:val="0024315A"/>
    <w:rsid w:val="002759C9"/>
    <w:rsid w:val="002772EB"/>
    <w:rsid w:val="00286E51"/>
    <w:rsid w:val="002959C3"/>
    <w:rsid w:val="002A2209"/>
    <w:rsid w:val="002A7E76"/>
    <w:rsid w:val="002C46B5"/>
    <w:rsid w:val="002F3A68"/>
    <w:rsid w:val="002F54E9"/>
    <w:rsid w:val="0031135F"/>
    <w:rsid w:val="00340492"/>
    <w:rsid w:val="003438CB"/>
    <w:rsid w:val="00347E54"/>
    <w:rsid w:val="00355CAC"/>
    <w:rsid w:val="00361012"/>
    <w:rsid w:val="00383A6F"/>
    <w:rsid w:val="003846A9"/>
    <w:rsid w:val="003864B5"/>
    <w:rsid w:val="003A6EFD"/>
    <w:rsid w:val="003B2008"/>
    <w:rsid w:val="003D09F9"/>
    <w:rsid w:val="00404CE5"/>
    <w:rsid w:val="00415E1F"/>
    <w:rsid w:val="00422E62"/>
    <w:rsid w:val="0042476E"/>
    <w:rsid w:val="004264F3"/>
    <w:rsid w:val="004304D5"/>
    <w:rsid w:val="0044005B"/>
    <w:rsid w:val="004405A4"/>
    <w:rsid w:val="00441A05"/>
    <w:rsid w:val="00453CB8"/>
    <w:rsid w:val="00467EBD"/>
    <w:rsid w:val="00476D49"/>
    <w:rsid w:val="004A1BC7"/>
    <w:rsid w:val="004B3DA5"/>
    <w:rsid w:val="004C0C71"/>
    <w:rsid w:val="004D5DAF"/>
    <w:rsid w:val="00527E26"/>
    <w:rsid w:val="005343F8"/>
    <w:rsid w:val="00546C95"/>
    <w:rsid w:val="00546DD5"/>
    <w:rsid w:val="00563FE2"/>
    <w:rsid w:val="00576B7E"/>
    <w:rsid w:val="005A2741"/>
    <w:rsid w:val="005D4686"/>
    <w:rsid w:val="005E7F8C"/>
    <w:rsid w:val="005F563F"/>
    <w:rsid w:val="00604BEF"/>
    <w:rsid w:val="00627527"/>
    <w:rsid w:val="0063314A"/>
    <w:rsid w:val="00641515"/>
    <w:rsid w:val="006476BB"/>
    <w:rsid w:val="0066281C"/>
    <w:rsid w:val="006717E6"/>
    <w:rsid w:val="006722EB"/>
    <w:rsid w:val="0067269A"/>
    <w:rsid w:val="0068656D"/>
    <w:rsid w:val="006866BE"/>
    <w:rsid w:val="006867DF"/>
    <w:rsid w:val="0069318D"/>
    <w:rsid w:val="006A3BCE"/>
    <w:rsid w:val="006B03AF"/>
    <w:rsid w:val="006C26D1"/>
    <w:rsid w:val="006D1166"/>
    <w:rsid w:val="007025F3"/>
    <w:rsid w:val="007032C8"/>
    <w:rsid w:val="00712F0F"/>
    <w:rsid w:val="00747CC8"/>
    <w:rsid w:val="00750FE8"/>
    <w:rsid w:val="00755CCD"/>
    <w:rsid w:val="0076458C"/>
    <w:rsid w:val="00775CA1"/>
    <w:rsid w:val="00780F2A"/>
    <w:rsid w:val="00790604"/>
    <w:rsid w:val="00793B6F"/>
    <w:rsid w:val="00795770"/>
    <w:rsid w:val="007A7C5C"/>
    <w:rsid w:val="007D372B"/>
    <w:rsid w:val="007E7283"/>
    <w:rsid w:val="00802BA0"/>
    <w:rsid w:val="00842773"/>
    <w:rsid w:val="00862C5F"/>
    <w:rsid w:val="00874510"/>
    <w:rsid w:val="00880B13"/>
    <w:rsid w:val="00881BEC"/>
    <w:rsid w:val="00882B21"/>
    <w:rsid w:val="008B12DF"/>
    <w:rsid w:val="008E202D"/>
    <w:rsid w:val="008F6D9A"/>
    <w:rsid w:val="009143BB"/>
    <w:rsid w:val="00926868"/>
    <w:rsid w:val="009404C3"/>
    <w:rsid w:val="00957028"/>
    <w:rsid w:val="0096493C"/>
    <w:rsid w:val="00966497"/>
    <w:rsid w:val="00984F4E"/>
    <w:rsid w:val="009A1C10"/>
    <w:rsid w:val="009B647A"/>
    <w:rsid w:val="009C2504"/>
    <w:rsid w:val="009C5DC7"/>
    <w:rsid w:val="009F6E23"/>
    <w:rsid w:val="00A05CC6"/>
    <w:rsid w:val="00A14857"/>
    <w:rsid w:val="00A26FEC"/>
    <w:rsid w:val="00A32284"/>
    <w:rsid w:val="00A344B4"/>
    <w:rsid w:val="00A37680"/>
    <w:rsid w:val="00A40431"/>
    <w:rsid w:val="00A43C4D"/>
    <w:rsid w:val="00A43CBD"/>
    <w:rsid w:val="00A50C9F"/>
    <w:rsid w:val="00A76EB9"/>
    <w:rsid w:val="00A90734"/>
    <w:rsid w:val="00AA5E1F"/>
    <w:rsid w:val="00AB589E"/>
    <w:rsid w:val="00AB6EE9"/>
    <w:rsid w:val="00AC032E"/>
    <w:rsid w:val="00AC1C74"/>
    <w:rsid w:val="00AE05FA"/>
    <w:rsid w:val="00AE3469"/>
    <w:rsid w:val="00AE5738"/>
    <w:rsid w:val="00AE7252"/>
    <w:rsid w:val="00AF731E"/>
    <w:rsid w:val="00B12F08"/>
    <w:rsid w:val="00B234F0"/>
    <w:rsid w:val="00B2377E"/>
    <w:rsid w:val="00B25958"/>
    <w:rsid w:val="00B2750E"/>
    <w:rsid w:val="00B328D7"/>
    <w:rsid w:val="00B4498B"/>
    <w:rsid w:val="00B54012"/>
    <w:rsid w:val="00B66F88"/>
    <w:rsid w:val="00B8613A"/>
    <w:rsid w:val="00B90977"/>
    <w:rsid w:val="00B96207"/>
    <w:rsid w:val="00BA13A8"/>
    <w:rsid w:val="00BD6749"/>
    <w:rsid w:val="00BF4CC5"/>
    <w:rsid w:val="00C10FF0"/>
    <w:rsid w:val="00C1237C"/>
    <w:rsid w:val="00C43C2A"/>
    <w:rsid w:val="00C4770D"/>
    <w:rsid w:val="00C65A69"/>
    <w:rsid w:val="00C75F64"/>
    <w:rsid w:val="00CA452C"/>
    <w:rsid w:val="00CD5800"/>
    <w:rsid w:val="00CE0BDD"/>
    <w:rsid w:val="00CF05CB"/>
    <w:rsid w:val="00D03799"/>
    <w:rsid w:val="00D03AF4"/>
    <w:rsid w:val="00D37CD9"/>
    <w:rsid w:val="00D4667D"/>
    <w:rsid w:val="00D623FA"/>
    <w:rsid w:val="00D73BBC"/>
    <w:rsid w:val="00D85DBD"/>
    <w:rsid w:val="00D91060"/>
    <w:rsid w:val="00D92B5E"/>
    <w:rsid w:val="00DA1BD9"/>
    <w:rsid w:val="00DA3AB2"/>
    <w:rsid w:val="00DA7196"/>
    <w:rsid w:val="00DB1B26"/>
    <w:rsid w:val="00DD304E"/>
    <w:rsid w:val="00DF44A4"/>
    <w:rsid w:val="00E03BC8"/>
    <w:rsid w:val="00E15D0D"/>
    <w:rsid w:val="00E23FC0"/>
    <w:rsid w:val="00E416AB"/>
    <w:rsid w:val="00E440EB"/>
    <w:rsid w:val="00E815AF"/>
    <w:rsid w:val="00E91DFE"/>
    <w:rsid w:val="00EC1477"/>
    <w:rsid w:val="00EC4B4A"/>
    <w:rsid w:val="00EE34DA"/>
    <w:rsid w:val="00EE623D"/>
    <w:rsid w:val="00EF3C64"/>
    <w:rsid w:val="00EF73A7"/>
    <w:rsid w:val="00F10111"/>
    <w:rsid w:val="00F14203"/>
    <w:rsid w:val="00F25D8F"/>
    <w:rsid w:val="00F32363"/>
    <w:rsid w:val="00F41DAC"/>
    <w:rsid w:val="00F50399"/>
    <w:rsid w:val="00F54ECF"/>
    <w:rsid w:val="00F55C0D"/>
    <w:rsid w:val="00F77207"/>
    <w:rsid w:val="00F82FFF"/>
    <w:rsid w:val="00F85615"/>
    <w:rsid w:val="00FA4D6F"/>
    <w:rsid w:val="00FA54D4"/>
    <w:rsid w:val="00FB3AC6"/>
    <w:rsid w:val="00FC21C4"/>
    <w:rsid w:val="00FC3913"/>
    <w:rsid w:val="00FD23D8"/>
    <w:rsid w:val="00FD32CC"/>
    <w:rsid w:val="00FE494B"/>
    <w:rsid w:val="00FE720D"/>
    <w:rsid w:val="00FE7DC3"/>
    <w:rsid w:val="00FF013C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19041"/>
  <w15:docId w15:val="{16BA3F6C-74B9-436E-8426-1A65AE17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7E76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DD304E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DD304E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DD304E"/>
    <w:pPr>
      <w:numPr>
        <w:numId w:val="6"/>
      </w:numPr>
      <w:spacing w:before="0" w:line="264" w:lineRule="auto"/>
      <w:jc w:val="both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DD304E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DD304E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DD304E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DD304E"/>
    <w:pPr>
      <w:spacing w:after="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DD304E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F25D8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F25D8F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4C0C71"/>
    <w:rPr>
      <w:rFonts w:ascii="Arial" w:hAnsi="Arial"/>
      <w:b/>
    </w:rPr>
  </w:style>
  <w:style w:type="character" w:customStyle="1" w:styleId="GemerzvraznentextChar">
    <w:name w:val="Gemer zvýraznený text Char"/>
    <w:basedOn w:val="GemernormlnyChar"/>
    <w:link w:val="Gemerzvraznentext"/>
    <w:rsid w:val="004C0C71"/>
    <w:rPr>
      <w:rFonts w:ascii="Arial" w:hAnsi="Arial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  <w:style w:type="numbering" w:customStyle="1" w:styleId="Verejnobstarvanie">
    <w:name w:val="Verejné obstarávanie"/>
    <w:uiPriority w:val="99"/>
    <w:rsid w:val="0003454D"/>
    <w:pPr>
      <w:numPr>
        <w:numId w:val="5"/>
      </w:numPr>
    </w:pPr>
  </w:style>
  <w:style w:type="paragraph" w:customStyle="1" w:styleId="Gemertextzvraznen">
    <w:name w:val="Gemer text zvýraznený"/>
    <w:basedOn w:val="Gemertext"/>
    <w:link w:val="GemertextzvraznenChar"/>
    <w:qFormat/>
    <w:rsid w:val="00361012"/>
    <w:pPr>
      <w:spacing w:after="40" w:line="240" w:lineRule="auto"/>
      <w:ind w:firstLine="0"/>
      <w:jc w:val="left"/>
    </w:pPr>
    <w:rPr>
      <w:rFonts w:ascii="Arial" w:hAnsi="Arial"/>
      <w:b/>
    </w:rPr>
  </w:style>
  <w:style w:type="character" w:customStyle="1" w:styleId="GemertextzvraznenChar">
    <w:name w:val="Gemer text zvýraznený Char"/>
    <w:basedOn w:val="GemertextChar"/>
    <w:link w:val="Gemertextzvraznen"/>
    <w:rsid w:val="00361012"/>
    <w:rPr>
      <w:rFonts w:ascii="Arial" w:hAnsi="Arial" w:cstheme="majorHAnsi"/>
      <w:b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6717E6"/>
    <w:pPr>
      <w:ind w:left="720"/>
      <w:contextualSpacing/>
    </w:pPr>
  </w:style>
  <w:style w:type="character" w:customStyle="1" w:styleId="OdsekzoznamuChar">
    <w:name w:val="Odsek zoznamu Char"/>
    <w:aliases w:val="Odsek Char"/>
    <w:link w:val="Odsekzoznamu"/>
    <w:uiPriority w:val="34"/>
    <w:locked/>
    <w:rsid w:val="0010414D"/>
  </w:style>
  <w:style w:type="numbering" w:customStyle="1" w:styleId="tl2">
    <w:name w:val="Štýl2"/>
    <w:uiPriority w:val="99"/>
    <w:rsid w:val="00AA5E1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Ni&#382;n&#225;%20Slan&#225;%20-%20Verejn&#233;%20obstar&#225;vanie%20-%20V&#253;zva%20na%20predkladanie%20pon&#250;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279D9DD3D8408C8E12B150335725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DF09A-B115-457A-B155-E6C7066B2C85}"/>
      </w:docPartPr>
      <w:docPartBody>
        <w:p w:rsidR="00D7733A" w:rsidRDefault="00D7733A">
          <w:pPr>
            <w:pStyle w:val="C9279D9DD3D8408C8E12B15033572547"/>
          </w:pPr>
          <w:r w:rsidRPr="005A0867">
            <w:rPr>
              <w:rStyle w:val="Zstupntext"/>
            </w:rPr>
            <w:t>[Stav]</w:t>
          </w:r>
        </w:p>
      </w:docPartBody>
    </w:docPart>
    <w:docPart>
      <w:docPartPr>
        <w:name w:val="9688CFA7BAB0401C9A6BFEDFC2C179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06A0F9-8A1A-46B4-A75E-AA2F34643FA0}"/>
      </w:docPartPr>
      <w:docPartBody>
        <w:p w:rsidR="00D7733A" w:rsidRDefault="00D7733A">
          <w:pPr>
            <w:pStyle w:val="9688CFA7BAB0401C9A6BFEDFC2C179B4"/>
          </w:pPr>
          <w:r w:rsidRPr="00224195">
            <w:rPr>
              <w:rStyle w:val="Zstupntext"/>
            </w:rPr>
            <w:t>[Názov]</w:t>
          </w:r>
        </w:p>
      </w:docPartBody>
    </w:docPart>
    <w:docPart>
      <w:docPartPr>
        <w:name w:val="6155AE6F203343698A2EFEF032A15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3A43A7-A69B-4D1C-8F61-29C6F0F75548}"/>
      </w:docPartPr>
      <w:docPartBody>
        <w:p w:rsidR="00D7733A" w:rsidRDefault="00D7733A">
          <w:pPr>
            <w:pStyle w:val="6155AE6F203343698A2EFEF032A15410"/>
          </w:pPr>
          <w:r w:rsidRPr="00E333B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A"/>
    <w:rsid w:val="00010E20"/>
    <w:rsid w:val="00015CB6"/>
    <w:rsid w:val="0014394F"/>
    <w:rsid w:val="001F1CB6"/>
    <w:rsid w:val="00384CAE"/>
    <w:rsid w:val="003F11DC"/>
    <w:rsid w:val="006F7780"/>
    <w:rsid w:val="009A2563"/>
    <w:rsid w:val="00C27384"/>
    <w:rsid w:val="00D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FADF392B7AB14311818A65DDAB953A75">
    <w:name w:val="FADF392B7AB14311818A65DDAB953A75"/>
  </w:style>
  <w:style w:type="paragraph" w:customStyle="1" w:styleId="BB6089322EC741CBBB7057C26DA689A0">
    <w:name w:val="BB6089322EC741CBBB7057C26DA689A0"/>
  </w:style>
  <w:style w:type="paragraph" w:customStyle="1" w:styleId="2A06F1FE4C46445BA23527E541D1F7E3">
    <w:name w:val="2A06F1FE4C46445BA23527E541D1F7E3"/>
  </w:style>
  <w:style w:type="paragraph" w:customStyle="1" w:styleId="26CCCB91EB1F43BDB89EBAA32E9C005B">
    <w:name w:val="26CCCB91EB1F43BDB89EBAA32E9C005B"/>
  </w:style>
  <w:style w:type="paragraph" w:customStyle="1" w:styleId="B3D0794F84F54C9B9801F5048385094A">
    <w:name w:val="B3D0794F84F54C9B9801F5048385094A"/>
  </w:style>
  <w:style w:type="paragraph" w:customStyle="1" w:styleId="2CC47E7E280541929D2832DB5E128D61">
    <w:name w:val="2CC47E7E280541929D2832DB5E128D61"/>
  </w:style>
  <w:style w:type="paragraph" w:customStyle="1" w:styleId="C9279D9DD3D8408C8E12B15033572547">
    <w:name w:val="C9279D9DD3D8408C8E12B15033572547"/>
  </w:style>
  <w:style w:type="paragraph" w:customStyle="1" w:styleId="9688CFA7BAB0401C9A6BFEDFC2C179B4">
    <w:name w:val="9688CFA7BAB0401C9A6BFEDFC2C179B4"/>
  </w:style>
  <w:style w:type="paragraph" w:customStyle="1" w:styleId="6155AE6F203343698A2EFEF032A15410">
    <w:name w:val="6155AE6F203343698A2EFEF032A15410"/>
  </w:style>
  <w:style w:type="paragraph" w:customStyle="1" w:styleId="3B0CE65F110B415DB70BE6FD7147A289">
    <w:name w:val="3B0CE65F110B415DB70BE6FD7147A289"/>
  </w:style>
  <w:style w:type="paragraph" w:customStyle="1" w:styleId="09D5781A1B0F446580CF397785D48C70">
    <w:name w:val="09D5781A1B0F446580CF397785D48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E74648-4269-4DFA-AF91-31167B7F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Verejné obstarávanie - Výzva na predkladanie ponúk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Vyhotovenie projektovej dokumentácie – Rekonštrukcia miestnych komunikácií v obci Nižná Slaná (II. etapa)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Vyhotovenie projektovej dokumentácie – Rekonštrukcia miestnych komunikácií v obci Nižná Slaná (II. etapa)</dc:title>
  <dc:subject/>
  <dc:creator>urad</dc:creator>
  <cp:keywords/>
  <dc:description/>
  <cp:lastModifiedBy>Obec Nižná Slaná</cp:lastModifiedBy>
  <cp:revision>2</cp:revision>
  <cp:lastPrinted>2022-02-07T12:04:00Z</cp:lastPrinted>
  <dcterms:created xsi:type="dcterms:W3CDTF">2022-02-10T18:05:00Z</dcterms:created>
  <dcterms:modified xsi:type="dcterms:W3CDTF">2022-02-10T18:05:00Z</dcterms:modified>
  <cp:contentStatus>01</cp:contentStatus>
</cp:coreProperties>
</file>