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FB93" w14:textId="5DC229AB" w:rsidR="00FE7DC3" w:rsidRDefault="00102E3B" w:rsidP="00FE342F">
      <w:pPr>
        <w:pStyle w:val="GemerNzov"/>
      </w:pPr>
      <w:sdt>
        <w:sdtPr>
          <w:alias w:val="Názov"/>
          <w:tag w:val=""/>
          <w:id w:val="-1958873221"/>
          <w:placeholder>
            <w:docPart w:val="A899D25D656A4B93AA6A15D0C89DAA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9126C" w:rsidRPr="00FE342F">
            <w:t>Súhlas s prihlásením občana na pobyt</w:t>
          </w:r>
        </w:sdtContent>
      </w:sdt>
    </w:p>
    <w:p w14:paraId="7CC57210" w14:textId="77777777" w:rsidR="00FE342F" w:rsidRPr="00FE342F" w:rsidRDefault="00FE342F" w:rsidP="00FE342F">
      <w:pPr>
        <w:pStyle w:val="Gemertext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1701"/>
        <w:gridCol w:w="1414"/>
        <w:gridCol w:w="2266"/>
      </w:tblGrid>
      <w:tr w:rsidR="00FE342F" w14:paraId="5DC99507" w14:textId="77777777" w:rsidTr="00102E3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025D7" w14:textId="77777777" w:rsidR="00102E3B" w:rsidRPr="00102E3B" w:rsidRDefault="00FE342F" w:rsidP="00102E3B">
            <w:pPr>
              <w:pStyle w:val="Gemernormlny"/>
              <w:spacing w:after="0"/>
              <w:rPr>
                <w:b/>
                <w:bCs/>
                <w:sz w:val="22"/>
                <w:lang w:eastAsia="sk-SK"/>
              </w:rPr>
            </w:pPr>
            <w:r w:rsidRPr="00102E3B">
              <w:rPr>
                <w:b/>
                <w:bCs/>
                <w:sz w:val="22"/>
                <w:lang w:eastAsia="sk-SK"/>
              </w:rPr>
              <w:t>Údaje o všetkých vlastníkov nehnuteľnosti</w:t>
            </w:r>
            <w:r w:rsidR="00102E3B" w:rsidRPr="00102E3B">
              <w:rPr>
                <w:b/>
                <w:bCs/>
                <w:sz w:val="22"/>
                <w:lang w:eastAsia="sk-SK"/>
              </w:rPr>
              <w:t>:</w:t>
            </w:r>
          </w:p>
          <w:p w14:paraId="43E2B071" w14:textId="0E8A2057" w:rsidR="00102E3B" w:rsidRPr="00102E3B" w:rsidRDefault="00FE342F" w:rsidP="00102E3B">
            <w:pPr>
              <w:pStyle w:val="Gemernormlny"/>
              <w:numPr>
                <w:ilvl w:val="0"/>
                <w:numId w:val="4"/>
              </w:numPr>
              <w:spacing w:after="0"/>
              <w:rPr>
                <w:sz w:val="20"/>
                <w:szCs w:val="20"/>
                <w:lang w:eastAsia="sk-SK"/>
              </w:rPr>
            </w:pPr>
            <w:r w:rsidRPr="00102E3B">
              <w:rPr>
                <w:sz w:val="20"/>
                <w:szCs w:val="20"/>
                <w:lang w:eastAsia="sk-SK"/>
              </w:rPr>
              <w:t>ak dáva súhlas fyzická osoba, uvedie meno, priezvisko, dátum narodenia, číslo občianskeho preukazu a adresu trvalého pobytu</w:t>
            </w:r>
          </w:p>
          <w:p w14:paraId="34348470" w14:textId="5A8D3939" w:rsidR="00FE342F" w:rsidRPr="00102E3B" w:rsidRDefault="00102E3B" w:rsidP="00102E3B">
            <w:pPr>
              <w:pStyle w:val="Gemernormlny"/>
              <w:numPr>
                <w:ilvl w:val="0"/>
                <w:numId w:val="4"/>
              </w:numPr>
              <w:spacing w:after="0"/>
              <w:rPr>
                <w:sz w:val="22"/>
              </w:rPr>
            </w:pPr>
            <w:r w:rsidRPr="00102E3B">
              <w:rPr>
                <w:sz w:val="20"/>
                <w:szCs w:val="20"/>
                <w:lang w:eastAsia="sk-SK"/>
              </w:rPr>
              <w:t>a</w:t>
            </w:r>
            <w:r w:rsidR="00FE342F" w:rsidRPr="00102E3B">
              <w:rPr>
                <w:sz w:val="20"/>
                <w:szCs w:val="20"/>
                <w:lang w:eastAsia="sk-SK"/>
              </w:rPr>
              <w:t>k dáva súhlas právnická osoba, uvedie jej názov, identifikačné číslo a sídlo</w:t>
            </w:r>
          </w:p>
        </w:tc>
      </w:tr>
      <w:tr w:rsidR="00FE342F" w14:paraId="0547B089" w14:textId="77777777" w:rsidTr="00102E3B">
        <w:trPr>
          <w:trHeight w:val="1218"/>
        </w:trPr>
        <w:tc>
          <w:tcPr>
            <w:tcW w:w="9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02E" w14:textId="77777777" w:rsidR="00FE342F" w:rsidRPr="00102E3B" w:rsidRDefault="00FE342F" w:rsidP="00102E3B">
            <w:pPr>
              <w:pStyle w:val="Gemernormlny"/>
              <w:rPr>
                <w:sz w:val="22"/>
              </w:rPr>
            </w:pPr>
          </w:p>
        </w:tc>
      </w:tr>
      <w:tr w:rsidR="00FE342F" w14:paraId="4781635F" w14:textId="77777777" w:rsidTr="00102E3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3AD05" w14:textId="317C7432" w:rsidR="00FE342F" w:rsidRPr="00102E3B" w:rsidRDefault="00FE342F" w:rsidP="00102E3B">
            <w:pPr>
              <w:pStyle w:val="Gemernormlny"/>
              <w:rPr>
                <w:sz w:val="22"/>
              </w:rPr>
            </w:pPr>
            <w:r w:rsidRPr="00102E3B">
              <w:rPr>
                <w:b/>
                <w:bCs/>
                <w:sz w:val="22"/>
              </w:rPr>
              <w:t>Súhlas s prihlásením občana / občanov:</w:t>
            </w:r>
          </w:p>
        </w:tc>
      </w:tr>
      <w:tr w:rsidR="00FE342F" w14:paraId="36F8E294" w14:textId="77777777" w:rsidTr="00102E3B">
        <w:trPr>
          <w:trHeight w:val="2835"/>
        </w:trPr>
        <w:tc>
          <w:tcPr>
            <w:tcW w:w="90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CEFCF85" w14:textId="77777777" w:rsidR="00FE342F" w:rsidRPr="00102E3B" w:rsidRDefault="00FE342F" w:rsidP="00102E3B">
            <w:pPr>
              <w:pStyle w:val="Gemernormlny"/>
              <w:rPr>
                <w:sz w:val="22"/>
              </w:rPr>
            </w:pPr>
          </w:p>
        </w:tc>
      </w:tr>
      <w:tr w:rsidR="00FE342F" w14:paraId="69928152" w14:textId="77777777" w:rsidTr="00102E3B">
        <w:tc>
          <w:tcPr>
            <w:tcW w:w="9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0E0" w14:textId="00486A17" w:rsidR="00FE342F" w:rsidRPr="00102E3B" w:rsidRDefault="00FE342F" w:rsidP="00102E3B">
            <w:pPr>
              <w:pStyle w:val="Gemernormlny"/>
              <w:jc w:val="center"/>
              <w:rPr>
                <w:sz w:val="22"/>
              </w:rPr>
            </w:pPr>
            <w:r w:rsidRPr="00102E3B">
              <w:rPr>
                <w:sz w:val="22"/>
              </w:rPr>
              <w:t xml:space="preserve">na </w:t>
            </w:r>
            <w:sdt>
              <w:sdtPr>
                <w:rPr>
                  <w:sz w:val="22"/>
                </w:rPr>
                <w:id w:val="116974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E3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102E3B">
              <w:rPr>
                <w:sz w:val="22"/>
              </w:rPr>
              <w:t xml:space="preserve"> trvalý alebo </w:t>
            </w:r>
            <w:sdt>
              <w:sdtPr>
                <w:rPr>
                  <w:sz w:val="22"/>
                </w:rPr>
                <w:id w:val="129880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E3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102E3B">
              <w:rPr>
                <w:sz w:val="22"/>
              </w:rPr>
              <w:t xml:space="preserve"> prechodný pobyt</w:t>
            </w:r>
            <w:r w:rsidR="00102E3B">
              <w:rPr>
                <w:sz w:val="22"/>
              </w:rPr>
              <w:t>.</w:t>
            </w:r>
          </w:p>
        </w:tc>
      </w:tr>
      <w:tr w:rsidR="00FE342F" w14:paraId="391B4183" w14:textId="77777777" w:rsidTr="00102E3B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5B017" w14:textId="29A9A4E8" w:rsidR="00FE342F" w:rsidRPr="00102E3B" w:rsidRDefault="00FE342F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  <w:lang w:eastAsia="sk-SK"/>
              </w:rPr>
              <w:t>Obec: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14CFB" w14:textId="6C28107A" w:rsidR="00FE342F" w:rsidRPr="00102E3B" w:rsidRDefault="00FE342F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  <w:lang w:eastAsia="sk-SK"/>
              </w:rPr>
              <w:t>Časť obce: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2FEF1" w14:textId="580CFB00" w:rsidR="00FE342F" w:rsidRPr="00102E3B" w:rsidRDefault="00FE342F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  <w:lang w:eastAsia="sk-SK"/>
              </w:rPr>
              <w:t>Súpisné číslo:</w:t>
            </w:r>
          </w:p>
        </w:tc>
      </w:tr>
      <w:tr w:rsidR="00FE342F" w14:paraId="6052EEA2" w14:textId="77777777" w:rsidTr="00102E3B">
        <w:trPr>
          <w:trHeight w:val="597"/>
        </w:trPr>
        <w:tc>
          <w:tcPr>
            <w:tcW w:w="3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FE3" w14:textId="77777777" w:rsidR="00FE342F" w:rsidRPr="00102E3B" w:rsidRDefault="00FE342F" w:rsidP="00102E3B">
            <w:pPr>
              <w:pStyle w:val="Gemernormlny"/>
              <w:rPr>
                <w:sz w:val="22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460" w14:textId="77777777" w:rsidR="00FE342F" w:rsidRPr="00102E3B" w:rsidRDefault="00FE342F" w:rsidP="00102E3B">
            <w:pPr>
              <w:pStyle w:val="Gemernormlny"/>
              <w:rPr>
                <w:sz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9B5" w14:textId="77777777" w:rsidR="00FE342F" w:rsidRPr="00102E3B" w:rsidRDefault="00FE342F" w:rsidP="00102E3B">
            <w:pPr>
              <w:pStyle w:val="Gemernormlny"/>
              <w:rPr>
                <w:sz w:val="22"/>
              </w:rPr>
            </w:pPr>
          </w:p>
        </w:tc>
      </w:tr>
      <w:tr w:rsidR="00102E3B" w14:paraId="0D451742" w14:textId="77777777" w:rsidTr="00102E3B"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21F33" w14:textId="3415E873" w:rsidR="00102E3B" w:rsidRPr="00102E3B" w:rsidRDefault="00102E3B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</w:rPr>
              <w:t>Ulica: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9A1E" w14:textId="478341BE" w:rsidR="00102E3B" w:rsidRPr="00102E3B" w:rsidRDefault="00102E3B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</w:rPr>
              <w:t>Orientačné číslo: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39CA6" w14:textId="117DF82F" w:rsidR="00102E3B" w:rsidRPr="00102E3B" w:rsidRDefault="00102E3B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</w:rPr>
              <w:t>Číslo bytu: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8430" w14:textId="4DDD0B6B" w:rsidR="00102E3B" w:rsidRPr="00102E3B" w:rsidRDefault="00102E3B" w:rsidP="00102E3B">
            <w:pPr>
              <w:pStyle w:val="Gemernormlny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Okres:</w:t>
            </w:r>
          </w:p>
        </w:tc>
      </w:tr>
      <w:tr w:rsidR="00102E3B" w14:paraId="3917CEF2" w14:textId="77777777" w:rsidTr="00102E3B">
        <w:trPr>
          <w:trHeight w:val="557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F28" w14:textId="77777777" w:rsidR="00102E3B" w:rsidRPr="00102E3B" w:rsidRDefault="00102E3B" w:rsidP="00102E3B">
            <w:pPr>
              <w:pStyle w:val="Gemernormlny"/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801" w14:textId="77777777" w:rsidR="00102E3B" w:rsidRPr="00102E3B" w:rsidRDefault="00102E3B" w:rsidP="00102E3B">
            <w:pPr>
              <w:pStyle w:val="Gemernormlny"/>
              <w:rPr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380" w14:textId="4BD355F9" w:rsidR="00102E3B" w:rsidRPr="00102E3B" w:rsidRDefault="00102E3B" w:rsidP="00102E3B">
            <w:pPr>
              <w:pStyle w:val="Gemernormlny"/>
              <w:rPr>
                <w:sz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AC3" w14:textId="77777777" w:rsidR="00102E3B" w:rsidRPr="00102E3B" w:rsidRDefault="00102E3B" w:rsidP="00102E3B">
            <w:pPr>
              <w:pStyle w:val="Gemernormlny"/>
              <w:rPr>
                <w:sz w:val="22"/>
              </w:rPr>
            </w:pPr>
          </w:p>
        </w:tc>
      </w:tr>
      <w:tr w:rsidR="00102E3B" w14:paraId="3D34AB3D" w14:textId="77777777" w:rsidTr="00102E3B">
        <w:trPr>
          <w:trHeight w:val="959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4BA8E" w14:textId="2AFE7680" w:rsidR="00102E3B" w:rsidRPr="00102E3B" w:rsidRDefault="00102E3B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</w:rPr>
              <w:t>Dátum, podpis (pečiatka):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051" w14:textId="77777777" w:rsidR="00102E3B" w:rsidRPr="00102E3B" w:rsidRDefault="00102E3B" w:rsidP="00102E3B">
            <w:pPr>
              <w:pStyle w:val="Gemernormlny"/>
              <w:rPr>
                <w:sz w:val="22"/>
              </w:rPr>
            </w:pPr>
          </w:p>
        </w:tc>
      </w:tr>
      <w:tr w:rsidR="00102E3B" w14:paraId="28B63E73" w14:textId="77777777" w:rsidTr="00102E3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6012" w14:textId="35D9194B" w:rsidR="00102E3B" w:rsidRPr="00102E3B" w:rsidRDefault="00102E3B" w:rsidP="00102E3B">
            <w:pPr>
              <w:pStyle w:val="Gemernormlny"/>
              <w:rPr>
                <w:b/>
                <w:bCs/>
                <w:sz w:val="22"/>
              </w:rPr>
            </w:pPr>
            <w:r w:rsidRPr="00102E3B">
              <w:rPr>
                <w:b/>
                <w:bCs/>
                <w:sz w:val="22"/>
                <w:lang w:eastAsia="sk-SK"/>
              </w:rPr>
              <w:t>Úradné osvedčenie podpisu fyzickej osoby alebo zástupcu právnickej osoby.</w:t>
            </w:r>
          </w:p>
        </w:tc>
      </w:tr>
      <w:tr w:rsidR="00102E3B" w14:paraId="28B329D8" w14:textId="77777777" w:rsidTr="00102E3B">
        <w:trPr>
          <w:trHeight w:val="2967"/>
        </w:trPr>
        <w:tc>
          <w:tcPr>
            <w:tcW w:w="9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38A" w14:textId="77777777" w:rsidR="00102E3B" w:rsidRPr="00102E3B" w:rsidRDefault="00102E3B" w:rsidP="00102E3B">
            <w:pPr>
              <w:pStyle w:val="Gemernormlny"/>
              <w:rPr>
                <w:sz w:val="22"/>
              </w:rPr>
            </w:pPr>
          </w:p>
        </w:tc>
      </w:tr>
    </w:tbl>
    <w:p w14:paraId="1A833207" w14:textId="77777777" w:rsidR="00476D49" w:rsidRDefault="00476D49" w:rsidP="00102E3B">
      <w:pPr>
        <w:pStyle w:val="Gemertext"/>
        <w:spacing w:line="240" w:lineRule="auto"/>
      </w:pPr>
    </w:p>
    <w:sectPr w:rsidR="00476D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DF90" w14:textId="77777777" w:rsidR="00E9126C" w:rsidRDefault="00E9126C" w:rsidP="000F4D80">
      <w:pPr>
        <w:spacing w:after="0" w:line="240" w:lineRule="auto"/>
      </w:pPr>
      <w:r>
        <w:separator/>
      </w:r>
    </w:p>
  </w:endnote>
  <w:endnote w:type="continuationSeparator" w:id="0">
    <w:p w14:paraId="32E7736C" w14:textId="77777777" w:rsidR="00E9126C" w:rsidRDefault="00E9126C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B2FF" w14:textId="77777777" w:rsidR="00FE7DC3" w:rsidRPr="00FE7DC3" w:rsidRDefault="00FE7DC3" w:rsidP="0042476E">
    <w:pPr>
      <w:pStyle w:val="Gemertex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7AA8" w14:textId="77777777" w:rsidR="00E9126C" w:rsidRDefault="00E9126C" w:rsidP="000F4D80">
      <w:pPr>
        <w:spacing w:after="0" w:line="240" w:lineRule="auto"/>
      </w:pPr>
      <w:r>
        <w:separator/>
      </w:r>
    </w:p>
  </w:footnote>
  <w:footnote w:type="continuationSeparator" w:id="0">
    <w:p w14:paraId="430ADCB4" w14:textId="77777777" w:rsidR="00E9126C" w:rsidRDefault="00E9126C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77A9" w14:textId="77777777" w:rsidR="0004250B" w:rsidRPr="00FF5DCD" w:rsidRDefault="00F10111" w:rsidP="0004250B">
    <w:pPr>
      <w:pStyle w:val="GemerPodnadpis"/>
      <w:spacing w:before="240"/>
      <w:ind w:left="1276"/>
      <w:rPr>
        <w:color w:val="404040" w:themeColor="text1" w:themeTint="BF"/>
        <w:spacing w:val="20"/>
      </w:rPr>
    </w:pPr>
    <w:r w:rsidRPr="00792201">
      <w:rPr>
        <w:rStyle w:val="Gemer1Char"/>
        <w:noProof/>
        <w:color w:val="404040" w:themeColor="text1" w:themeTint="BF"/>
        <w:spacing w:val="60"/>
        <w:sz w:val="36"/>
        <w:szCs w:val="28"/>
      </w:rPr>
      <w:drawing>
        <wp:anchor distT="0" distB="0" distL="114300" distR="114300" simplePos="0" relativeHeight="251659264" behindDoc="0" locked="0" layoutInCell="1" allowOverlap="1" wp14:anchorId="1D7992AD" wp14:editId="5BFCC944">
          <wp:simplePos x="0" y="0"/>
          <wp:positionH relativeFrom="margin">
            <wp:posOffset>714375</wp:posOffset>
          </wp:positionH>
          <wp:positionV relativeFrom="paragraph">
            <wp:posOffset>125095</wp:posOffset>
          </wp:positionV>
          <wp:extent cx="600075" cy="600075"/>
          <wp:effectExtent l="0" t="0" r="9525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0B" w:rsidRPr="00792201">
      <w:rPr>
        <w:rStyle w:val="Gemer1Char"/>
        <w:color w:val="404040" w:themeColor="text1" w:themeTint="BF"/>
        <w:spacing w:val="60"/>
        <w:sz w:val="44"/>
        <w:szCs w:val="36"/>
      </w:rPr>
      <w:t>OBEC NIŽNÁ SLANÁ</w:t>
    </w:r>
    <w:r w:rsidR="0004250B" w:rsidRPr="00D73BBC">
      <w:rPr>
        <w:rStyle w:val="Gemer1Char"/>
        <w:color w:val="404040" w:themeColor="text1" w:themeTint="BF"/>
        <w:spacing w:val="40"/>
      </w:rPr>
      <w:br/>
    </w:r>
    <w:r w:rsidR="0004250B" w:rsidRPr="00FF5DCD">
      <w:rPr>
        <w:color w:val="404040" w:themeColor="text1" w:themeTint="BF"/>
        <w:spacing w:val="20"/>
      </w:rPr>
      <w:t>Námestie SNP 54/5, 049 23 Nižná Slaná</w:t>
    </w:r>
  </w:p>
  <w:p w14:paraId="7D3A4CF5" w14:textId="77777777" w:rsidR="00FE7DC3" w:rsidRDefault="00102E3B" w:rsidP="0004250B">
    <w:pPr>
      <w:pStyle w:val="Gemernormlny"/>
      <w:spacing w:line="240" w:lineRule="auto"/>
      <w:rPr>
        <w:color w:val="404040" w:themeColor="text1" w:themeTint="BF"/>
      </w:rPr>
    </w:pPr>
    <w:r>
      <w:rPr>
        <w:color w:val="404040" w:themeColor="text1" w:themeTint="BF"/>
      </w:rPr>
      <w:pict w14:anchorId="0BC22E6B">
        <v:rect id="_x0000_i1025" style="width:453.6pt;height:.5pt" o:hralign="center" o:hrstd="t" o:hrnoshade="t" o:hr="t" fillcolor="#5a5a5a [2109]" stroked="f"/>
      </w:pict>
    </w:r>
  </w:p>
  <w:p w14:paraId="40A7468B" w14:textId="77777777" w:rsidR="00BE5C64" w:rsidRPr="0004250B" w:rsidRDefault="00BE5C64" w:rsidP="0004250B">
    <w:pPr>
      <w:pStyle w:val="Gemernormlny"/>
      <w:spacing w:line="240" w:lineRule="auto"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136C"/>
    <w:multiLevelType w:val="hybridMultilevel"/>
    <w:tmpl w:val="7CC05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5646"/>
    <w:multiLevelType w:val="hybridMultilevel"/>
    <w:tmpl w:val="57C6D088"/>
    <w:lvl w:ilvl="0" w:tplc="06F40698">
      <w:numFmt w:val="bullet"/>
      <w:lvlText w:val="-"/>
      <w:lvlJc w:val="left"/>
      <w:pPr>
        <w:ind w:left="720" w:hanging="360"/>
      </w:pPr>
      <w:rPr>
        <w:rFonts w:ascii="Bahnschrift" w:eastAsiaTheme="minorEastAsia" w:hAnsi="Bahnschrif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05A14"/>
    <w:multiLevelType w:val="hybridMultilevel"/>
    <w:tmpl w:val="F4528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90C8E"/>
    <w:multiLevelType w:val="hybridMultilevel"/>
    <w:tmpl w:val="A80A26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4859">
    <w:abstractNumId w:val="3"/>
  </w:num>
  <w:num w:numId="2" w16cid:durableId="292491244">
    <w:abstractNumId w:val="2"/>
  </w:num>
  <w:num w:numId="3" w16cid:durableId="1335769027">
    <w:abstractNumId w:val="1"/>
  </w:num>
  <w:num w:numId="4" w16cid:durableId="11090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6C"/>
    <w:rsid w:val="0004250B"/>
    <w:rsid w:val="00066BAF"/>
    <w:rsid w:val="000B0D0C"/>
    <w:rsid w:val="000E2DDD"/>
    <w:rsid w:val="000F4D80"/>
    <w:rsid w:val="00102E3B"/>
    <w:rsid w:val="00151BE5"/>
    <w:rsid w:val="00156C3F"/>
    <w:rsid w:val="001914E5"/>
    <w:rsid w:val="001A2AF0"/>
    <w:rsid w:val="001C1B71"/>
    <w:rsid w:val="001C2665"/>
    <w:rsid w:val="001D0DA2"/>
    <w:rsid w:val="002772EB"/>
    <w:rsid w:val="00286E51"/>
    <w:rsid w:val="002A7E76"/>
    <w:rsid w:val="00324201"/>
    <w:rsid w:val="003D09F9"/>
    <w:rsid w:val="0042476E"/>
    <w:rsid w:val="004264F3"/>
    <w:rsid w:val="004405A4"/>
    <w:rsid w:val="00467EBD"/>
    <w:rsid w:val="00476D49"/>
    <w:rsid w:val="004A1BC7"/>
    <w:rsid w:val="004C0C71"/>
    <w:rsid w:val="00546DD5"/>
    <w:rsid w:val="00604BEF"/>
    <w:rsid w:val="00632CE7"/>
    <w:rsid w:val="0063314A"/>
    <w:rsid w:val="006A3BCE"/>
    <w:rsid w:val="00712F0F"/>
    <w:rsid w:val="00780257"/>
    <w:rsid w:val="00792201"/>
    <w:rsid w:val="00795770"/>
    <w:rsid w:val="007A7C5C"/>
    <w:rsid w:val="007E7283"/>
    <w:rsid w:val="00862C5F"/>
    <w:rsid w:val="008F6DA6"/>
    <w:rsid w:val="009143BB"/>
    <w:rsid w:val="00926868"/>
    <w:rsid w:val="00957028"/>
    <w:rsid w:val="00996B14"/>
    <w:rsid w:val="009F6E23"/>
    <w:rsid w:val="00A344B4"/>
    <w:rsid w:val="00A37680"/>
    <w:rsid w:val="00B234F0"/>
    <w:rsid w:val="00B25958"/>
    <w:rsid w:val="00BD35BB"/>
    <w:rsid w:val="00BE5C64"/>
    <w:rsid w:val="00C9110E"/>
    <w:rsid w:val="00CA452C"/>
    <w:rsid w:val="00CA61A5"/>
    <w:rsid w:val="00D03AF4"/>
    <w:rsid w:val="00D73BBC"/>
    <w:rsid w:val="00D92B5E"/>
    <w:rsid w:val="00DA7196"/>
    <w:rsid w:val="00DD304E"/>
    <w:rsid w:val="00E15D0D"/>
    <w:rsid w:val="00E23FC0"/>
    <w:rsid w:val="00E416AB"/>
    <w:rsid w:val="00E9126C"/>
    <w:rsid w:val="00EC1477"/>
    <w:rsid w:val="00EC4B4A"/>
    <w:rsid w:val="00F10111"/>
    <w:rsid w:val="00F54ECF"/>
    <w:rsid w:val="00FB3AC6"/>
    <w:rsid w:val="00FE342F"/>
    <w:rsid w:val="00FE7DC3"/>
    <w:rsid w:val="00FF013C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CAF7"/>
  <w15:docId w15:val="{08BE3606-F59E-4808-9396-8C005E98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42F"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DD304E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DD304E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DD304E"/>
    <w:pPr>
      <w:spacing w:before="0" w:line="264" w:lineRule="auto"/>
      <w:jc w:val="both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DD304E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DD304E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DD304E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CA61A5"/>
    <w:pPr>
      <w:spacing w:after="0" w:line="276" w:lineRule="auto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CA61A5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CA61A5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CA61A5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780257"/>
    <w:rPr>
      <w:rFonts w:ascii="Arial" w:hAnsi="Arial"/>
      <w:b/>
    </w:rPr>
  </w:style>
  <w:style w:type="character" w:customStyle="1" w:styleId="GemerzvraznentextChar">
    <w:name w:val="Gemer zvýraznený text Char"/>
    <w:basedOn w:val="GemernormlnyChar"/>
    <w:link w:val="Gemerzvraznentext"/>
    <w:rsid w:val="00780257"/>
    <w:rPr>
      <w:rFonts w:ascii="Arial" w:hAnsi="Arial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Vlastn&#233;%20&#353;abl&#243;ny%20bal&#237;ka%20Office\Ni&#382;n&#225;%20Slan&#225;%20-%20Hlavi&#269;kov&#253;%20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99D25D656A4B93AA6A15D0C89DAA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7A5C8-CCF6-4D4E-B449-B58A8D90762E}"/>
      </w:docPartPr>
      <w:docPartBody>
        <w:p w:rsidR="00000000" w:rsidRDefault="00396D59">
          <w:pPr>
            <w:pStyle w:val="A899D25D656A4B93AA6A15D0C89DAABE"/>
          </w:pPr>
          <w:r w:rsidRPr="00DF7386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A899D25D656A4B93AA6A15D0C89DAABE">
    <w:name w:val="A899D25D656A4B93AA6A15D0C89DA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E74648-4269-4DFA-AF91-31167B7F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Hlavičkový papier</Template>
  <TotalTime>28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 prihlásením občana na pobyt</dc:title>
  <dc:subject/>
  <dc:creator>urad</dc:creator>
  <cp:keywords/>
  <dc:description/>
  <cp:lastModifiedBy>Obec Nižná Slaná</cp:lastModifiedBy>
  <cp:revision>1</cp:revision>
  <cp:lastPrinted>2021-08-05T13:23:00Z</cp:lastPrinted>
  <dcterms:created xsi:type="dcterms:W3CDTF">2022-10-28T06:50:00Z</dcterms:created>
  <dcterms:modified xsi:type="dcterms:W3CDTF">2022-10-28T07:19:00Z</dcterms:modified>
</cp:coreProperties>
</file>